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7C4E3" w14:textId="77777777" w:rsidR="006F593E" w:rsidRPr="00C35E93" w:rsidRDefault="006F593E" w:rsidP="00C35E93">
      <w:pPr>
        <w:pStyle w:val="Tytu"/>
        <w:rPr>
          <w:b/>
          <w:color w:val="000000" w:themeColor="text1"/>
          <w:sz w:val="36"/>
          <w:szCs w:val="36"/>
        </w:rPr>
      </w:pPr>
      <w:r w:rsidRPr="00C35E93">
        <w:rPr>
          <w:b/>
          <w:color w:val="000000" w:themeColor="text1"/>
          <w:sz w:val="36"/>
          <w:szCs w:val="36"/>
        </w:rPr>
        <w:t>Kryteria wyboru projektów FE SL 2021-2027</w:t>
      </w:r>
    </w:p>
    <w:p w14:paraId="5678F05C" w14:textId="7B3ADB13" w:rsidR="006F593E" w:rsidRPr="00C35E93" w:rsidRDefault="006F593E" w:rsidP="00C35E93">
      <w:pPr>
        <w:pStyle w:val="Nagwek1"/>
        <w:rPr>
          <w:b/>
          <w:color w:val="000000" w:themeColor="text1"/>
          <w:sz w:val="28"/>
          <w:szCs w:val="28"/>
        </w:rPr>
      </w:pPr>
      <w:bookmarkStart w:id="0" w:name="_Toc125367346"/>
      <w:r w:rsidRPr="00C35E93">
        <w:rPr>
          <w:b/>
          <w:color w:val="000000" w:themeColor="text1"/>
          <w:sz w:val="28"/>
          <w:szCs w:val="28"/>
        </w:rPr>
        <w:t>Działanie 6.</w:t>
      </w:r>
      <w:r w:rsidR="004B707E" w:rsidRPr="00C35E93">
        <w:rPr>
          <w:b/>
          <w:color w:val="000000" w:themeColor="text1"/>
          <w:sz w:val="28"/>
          <w:szCs w:val="28"/>
        </w:rPr>
        <w:t>4</w:t>
      </w:r>
      <w:r w:rsidRPr="00C35E93">
        <w:rPr>
          <w:b/>
          <w:color w:val="000000" w:themeColor="text1"/>
          <w:sz w:val="28"/>
          <w:szCs w:val="28"/>
        </w:rPr>
        <w:t xml:space="preserve"> </w:t>
      </w:r>
      <w:bookmarkEnd w:id="0"/>
      <w:r w:rsidR="004B707E" w:rsidRPr="00C35E93">
        <w:rPr>
          <w:b/>
          <w:color w:val="000000" w:themeColor="text1"/>
          <w:sz w:val="28"/>
          <w:szCs w:val="28"/>
        </w:rPr>
        <w:t>Strategiczne projekty dla obszaru edukacji</w:t>
      </w:r>
      <w:r w:rsidR="00E22C88" w:rsidRPr="00C35E93">
        <w:rPr>
          <w:b/>
          <w:color w:val="000000" w:themeColor="text1"/>
          <w:sz w:val="28"/>
          <w:szCs w:val="28"/>
        </w:rPr>
        <w:t>, typ projektu nr 4 Działania upowszechniające pozaszkolne formy edukacji z wykorzystaniem potencjału Planetarium Śląskiego</w:t>
      </w:r>
    </w:p>
    <w:p w14:paraId="78A9E697" w14:textId="2B42B36A" w:rsidR="006F593E" w:rsidRPr="00C35E93" w:rsidRDefault="006F593E" w:rsidP="00C35E93">
      <w:pPr>
        <w:pStyle w:val="Nagwek2"/>
        <w:rPr>
          <w:b/>
          <w:color w:val="000000" w:themeColor="text1"/>
        </w:rPr>
      </w:pPr>
      <w:r w:rsidRPr="00C35E93">
        <w:rPr>
          <w:b/>
          <w:color w:val="000000" w:themeColor="text1"/>
        </w:rPr>
        <w:t xml:space="preserve">Kryteria </w:t>
      </w:r>
      <w:r w:rsidR="00DA269A" w:rsidRPr="00C35E93">
        <w:rPr>
          <w:b/>
          <w:color w:val="000000" w:themeColor="text1"/>
        </w:rPr>
        <w:t xml:space="preserve">ogólne </w:t>
      </w:r>
      <w:r w:rsidRPr="00C35E93">
        <w:rPr>
          <w:b/>
          <w:color w:val="000000" w:themeColor="text1"/>
        </w:rPr>
        <w:t>formalne</w:t>
      </w:r>
    </w:p>
    <w:tbl>
      <w:tblPr>
        <w:tblStyle w:val="Tabelasiatki1jasna"/>
        <w:tblW w:w="0" w:type="auto"/>
        <w:tblLook w:val="04A0" w:firstRow="1" w:lastRow="0" w:firstColumn="1" w:lastColumn="0" w:noHBand="0" w:noVBand="1"/>
        <w:tblCaption w:val="Kryteria formalne"/>
        <w:tblDescription w:val="W tabeli przedstawiono kryteria formalne wdrażane przez Departament Europejskiego Funduszu Społecznego w ramach EFS+"/>
      </w:tblPr>
      <w:tblGrid>
        <w:gridCol w:w="702"/>
        <w:gridCol w:w="2680"/>
        <w:gridCol w:w="5902"/>
        <w:gridCol w:w="2544"/>
        <w:gridCol w:w="1975"/>
        <w:gridCol w:w="1323"/>
      </w:tblGrid>
      <w:tr w:rsidR="006F593E" w:rsidRPr="00C35E93" w14:paraId="02298F9B" w14:textId="77777777" w:rsidTr="00A412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shd w:val="clear" w:color="auto" w:fill="F2F2F2" w:themeFill="background1" w:themeFillShade="F2"/>
            <w:vAlign w:val="center"/>
          </w:tcPr>
          <w:p w14:paraId="29002D1D" w14:textId="77777777" w:rsidR="006F593E" w:rsidRPr="00C35E93" w:rsidRDefault="006F593E" w:rsidP="00C35E93">
            <w:pPr>
              <w:spacing w:line="360" w:lineRule="auto"/>
              <w:jc w:val="center"/>
              <w:rPr>
                <w:rFonts w:cstheme="minorHAnsi"/>
                <w:sz w:val="24"/>
                <w:szCs w:val="24"/>
              </w:rPr>
            </w:pPr>
            <w:r w:rsidRPr="00C35E93">
              <w:rPr>
                <w:rFonts w:cstheme="minorHAnsi"/>
                <w:sz w:val="24"/>
                <w:szCs w:val="24"/>
              </w:rPr>
              <w:t>L.p.</w:t>
            </w:r>
          </w:p>
        </w:tc>
        <w:tc>
          <w:tcPr>
            <w:tcW w:w="2693" w:type="dxa"/>
            <w:shd w:val="clear" w:color="auto" w:fill="F2F2F2" w:themeFill="background1" w:themeFillShade="F2"/>
            <w:vAlign w:val="center"/>
          </w:tcPr>
          <w:p w14:paraId="06CF6790" w14:textId="77777777" w:rsidR="006F593E" w:rsidRPr="00C35E93" w:rsidRDefault="006F593E" w:rsidP="00C35E93">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Nazwa kryterium</w:t>
            </w:r>
          </w:p>
        </w:tc>
        <w:tc>
          <w:tcPr>
            <w:tcW w:w="5954" w:type="dxa"/>
            <w:shd w:val="clear" w:color="auto" w:fill="F2F2F2" w:themeFill="background1" w:themeFillShade="F2"/>
            <w:vAlign w:val="center"/>
          </w:tcPr>
          <w:p w14:paraId="5DC4B15D" w14:textId="77777777" w:rsidR="006F593E" w:rsidRPr="00C35E93" w:rsidRDefault="006F593E" w:rsidP="00C35E93">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Definicja kryterium</w:t>
            </w:r>
          </w:p>
        </w:tc>
        <w:tc>
          <w:tcPr>
            <w:tcW w:w="2551" w:type="dxa"/>
            <w:shd w:val="clear" w:color="auto" w:fill="F2F2F2" w:themeFill="background1" w:themeFillShade="F2"/>
            <w:vAlign w:val="center"/>
          </w:tcPr>
          <w:p w14:paraId="5DD52383" w14:textId="77777777" w:rsidR="006F593E" w:rsidRPr="00C35E93" w:rsidRDefault="006F593E" w:rsidP="00C35E93">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Czy spełnienie kryterium jest konieczne do przyznania dofinansowania?*</w:t>
            </w:r>
          </w:p>
        </w:tc>
        <w:tc>
          <w:tcPr>
            <w:tcW w:w="1985" w:type="dxa"/>
            <w:shd w:val="clear" w:color="auto" w:fill="F2F2F2" w:themeFill="background1" w:themeFillShade="F2"/>
            <w:vAlign w:val="center"/>
          </w:tcPr>
          <w:p w14:paraId="54C0338D" w14:textId="77777777" w:rsidR="006F593E" w:rsidRPr="00C35E93" w:rsidRDefault="006F593E" w:rsidP="00C35E93">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Sposób oceny kryterium*</w:t>
            </w:r>
          </w:p>
        </w:tc>
        <w:tc>
          <w:tcPr>
            <w:tcW w:w="1239" w:type="dxa"/>
            <w:shd w:val="clear" w:color="auto" w:fill="F2F2F2" w:themeFill="background1" w:themeFillShade="F2"/>
            <w:vAlign w:val="center"/>
          </w:tcPr>
          <w:p w14:paraId="6C8695B1" w14:textId="77777777" w:rsidR="006F593E" w:rsidRPr="00C35E93" w:rsidRDefault="006F593E" w:rsidP="00C35E93">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Szczególne znaczenie kryterium*</w:t>
            </w:r>
          </w:p>
        </w:tc>
      </w:tr>
      <w:tr w:rsidR="006F593E" w:rsidRPr="00C35E93" w14:paraId="75D431CB" w14:textId="77777777" w:rsidTr="008003CF">
        <w:tc>
          <w:tcPr>
            <w:cnfStyle w:val="001000000000" w:firstRow="0" w:lastRow="0" w:firstColumn="1" w:lastColumn="0" w:oddVBand="0" w:evenVBand="0" w:oddHBand="0" w:evenHBand="0" w:firstRowFirstColumn="0" w:firstRowLastColumn="0" w:lastRowFirstColumn="0" w:lastRowLastColumn="0"/>
            <w:tcW w:w="704" w:type="dxa"/>
          </w:tcPr>
          <w:p w14:paraId="0F76DACB" w14:textId="77777777" w:rsidR="006F593E" w:rsidRPr="00C35E93" w:rsidRDefault="006F593E" w:rsidP="00C35E93">
            <w:pPr>
              <w:pStyle w:val="Akapitzlist"/>
              <w:numPr>
                <w:ilvl w:val="0"/>
                <w:numId w:val="34"/>
              </w:numPr>
              <w:spacing w:after="0" w:line="360" w:lineRule="auto"/>
              <w:rPr>
                <w:rFonts w:cstheme="minorHAnsi"/>
                <w:sz w:val="24"/>
                <w:szCs w:val="24"/>
              </w:rPr>
            </w:pPr>
          </w:p>
        </w:tc>
        <w:tc>
          <w:tcPr>
            <w:tcW w:w="2693" w:type="dxa"/>
          </w:tcPr>
          <w:p w14:paraId="5DB45B0A"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Wnioskodawca oraz partnerzy (jeśli dotyczy) są podmiotami uprawnionymi do aplikowania o środki w ramach naboru.</w:t>
            </w:r>
          </w:p>
        </w:tc>
        <w:tc>
          <w:tcPr>
            <w:tcW w:w="5954" w:type="dxa"/>
          </w:tcPr>
          <w:p w14:paraId="6B156F70" w14:textId="4B72B41B"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Wnioskodawca (i partnerzy – jeśli dotyczy) są podmiotami uprawnionymi do aplikowania o środki, zgodnie </w:t>
            </w:r>
            <w:r w:rsidR="006C0258" w:rsidRPr="00C35E93">
              <w:rPr>
                <w:rFonts w:cstheme="minorHAnsi"/>
                <w:sz w:val="24"/>
                <w:szCs w:val="24"/>
              </w:rPr>
              <w:t xml:space="preserve">z </w:t>
            </w:r>
            <w:r w:rsidRPr="00C35E93">
              <w:rPr>
                <w:rFonts w:cstheme="minorHAnsi"/>
                <w:sz w:val="24"/>
                <w:szCs w:val="24"/>
              </w:rPr>
              <w:t>Regulaminem wyboru projektów. Kryterium weryfikowane na podstawie części A1 wniosku o dofinansowanie Dane wnioskodawcy – lidera projektu (oraz części A.2 Dane podmiotu -partnera projektu – jeśli dotyczy).</w:t>
            </w:r>
            <w:r w:rsidR="006C0258" w:rsidRPr="00C35E93">
              <w:rPr>
                <w:rFonts w:cstheme="minorHAnsi"/>
                <w:sz w:val="24"/>
                <w:szCs w:val="24"/>
              </w:rPr>
              <w:t xml:space="preserve"> </w:t>
            </w:r>
            <w:r w:rsidRPr="00C35E93">
              <w:rPr>
                <w:rFonts w:cstheme="minorHAnsi"/>
                <w:sz w:val="24"/>
                <w:szCs w:val="24"/>
              </w:rPr>
              <w:t xml:space="preserve">W uzasadnionych przypadkach ION dopuszcza możliwość zmiany partnera. W takim przypadku kryterium będzie nadal uznane za spełnione, a nowy partner musi być również uprawniony do aplikowania o środki w ramach naboru. Kryterium musi być spełnione zarówno w </w:t>
            </w:r>
            <w:r w:rsidRPr="00C35E93">
              <w:rPr>
                <w:rFonts w:cstheme="minorHAnsi"/>
                <w:sz w:val="24"/>
                <w:szCs w:val="24"/>
              </w:rPr>
              <w:lastRenderedPageBreak/>
              <w:t>momencie oceny wniosku, jak i przed podpisaniem umowy o dofinansowanie.</w:t>
            </w:r>
          </w:p>
        </w:tc>
        <w:tc>
          <w:tcPr>
            <w:tcW w:w="2551" w:type="dxa"/>
          </w:tcPr>
          <w:p w14:paraId="30610F9A"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Konieczne spełnienie - TAK</w:t>
            </w:r>
          </w:p>
          <w:p w14:paraId="16A060CA"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Podlega uzupełnieniom - NIE</w:t>
            </w:r>
          </w:p>
        </w:tc>
        <w:tc>
          <w:tcPr>
            <w:tcW w:w="1985" w:type="dxa"/>
          </w:tcPr>
          <w:p w14:paraId="242BEFB1" w14:textId="7E27D46D"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formalne 0/1</w:t>
            </w:r>
          </w:p>
        </w:tc>
        <w:tc>
          <w:tcPr>
            <w:tcW w:w="1239" w:type="dxa"/>
          </w:tcPr>
          <w:p w14:paraId="4497278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dotyczy</w:t>
            </w:r>
          </w:p>
        </w:tc>
      </w:tr>
      <w:tr w:rsidR="006F593E" w:rsidRPr="00C35E93" w14:paraId="65E15063" w14:textId="77777777" w:rsidTr="008003CF">
        <w:tc>
          <w:tcPr>
            <w:cnfStyle w:val="001000000000" w:firstRow="0" w:lastRow="0" w:firstColumn="1" w:lastColumn="0" w:oddVBand="0" w:evenVBand="0" w:oddHBand="0" w:evenHBand="0" w:firstRowFirstColumn="0" w:firstRowLastColumn="0" w:lastRowFirstColumn="0" w:lastRowLastColumn="0"/>
            <w:tcW w:w="704" w:type="dxa"/>
          </w:tcPr>
          <w:p w14:paraId="68872B16" w14:textId="77777777" w:rsidR="006F593E" w:rsidRPr="00C35E93" w:rsidRDefault="006F593E" w:rsidP="00C35E93">
            <w:pPr>
              <w:pStyle w:val="Akapitzlist"/>
              <w:numPr>
                <w:ilvl w:val="0"/>
                <w:numId w:val="34"/>
              </w:numPr>
              <w:spacing w:after="0" w:line="360" w:lineRule="auto"/>
              <w:rPr>
                <w:rFonts w:cstheme="minorHAnsi"/>
                <w:sz w:val="24"/>
                <w:szCs w:val="24"/>
              </w:rPr>
            </w:pPr>
          </w:p>
        </w:tc>
        <w:tc>
          <w:tcPr>
            <w:tcW w:w="2693" w:type="dxa"/>
          </w:tcPr>
          <w:p w14:paraId="248CCC0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Do Wnioskodawcy, partnerów (jeśli dotyczy) oraz podmiotów z nimi powiązanych nie mają zastosowania środki sankcyjne, które mają zastosowanie wobec podmiotów, które w bezpośredni lub pośredni sposób wspierają działania wojenne Federacji </w:t>
            </w:r>
            <w:r w:rsidRPr="00C35E93">
              <w:rPr>
                <w:rFonts w:cstheme="minorHAnsi"/>
                <w:sz w:val="24"/>
                <w:szCs w:val="24"/>
              </w:rPr>
              <w:lastRenderedPageBreak/>
              <w:t>Rosyjskiej lub są za nie odpowiedzialne.</w:t>
            </w:r>
          </w:p>
        </w:tc>
        <w:tc>
          <w:tcPr>
            <w:tcW w:w="5954" w:type="dxa"/>
          </w:tcPr>
          <w:p w14:paraId="487BE4A3"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 xml:space="preserve">Weryfikowane będzie, czy Wnioskodawca, partnerzy oraz podmioty z nimi powiązane nie podlegają sankcjom na podstawie prawodawstwa unijnego i krajowego wprowadzającego sankcje wobec podmiotów i osób, które w bezpośredni lub pośredni sposób wspierają działania wojenne Federacji Rosyjskiej lub są za nie odpowiedzialne (w szczególności ustawy z dnia 13 kwietnia 2022 r. o szczególnych rozwiązaniach w zakresie przeciwdziałania wspieraniu agresji na Ukrainę oraz służących ochronie bezpieczeństwa narodowego oraz Rozporządzenia (UE) nr 833/2014 z dnia 31 lipca 2014 r. </w:t>
            </w:r>
            <w:r w:rsidRPr="00C35E93">
              <w:rPr>
                <w:rFonts w:cstheme="minorHAnsi"/>
                <w:sz w:val="24"/>
                <w:szCs w:val="24"/>
              </w:rPr>
              <w:lastRenderedPageBreak/>
              <w:t xml:space="preserve">dotyczące środków ograniczających w związku z działaniami Rosji destabilizującymi sytuację na Ukrainie). </w:t>
            </w:r>
          </w:p>
          <w:p w14:paraId="53FF0E9D"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weryfikowane na podstawie dostępnych list i rejestrów. Kryterium musi być spełnione zarówno w momencie oceny wniosku, jak i przed podpisaniem umowy o dofinansowanie.</w:t>
            </w:r>
          </w:p>
        </w:tc>
        <w:tc>
          <w:tcPr>
            <w:tcW w:w="2551" w:type="dxa"/>
          </w:tcPr>
          <w:p w14:paraId="7AE08F39"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Konieczne spełnienie - TAK</w:t>
            </w:r>
          </w:p>
          <w:p w14:paraId="13E37705"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Podlega uzupełnieniom - NIE</w:t>
            </w:r>
          </w:p>
        </w:tc>
        <w:tc>
          <w:tcPr>
            <w:tcW w:w="1985" w:type="dxa"/>
          </w:tcPr>
          <w:p w14:paraId="1859B14B"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formalne 0/1</w:t>
            </w:r>
          </w:p>
        </w:tc>
        <w:tc>
          <w:tcPr>
            <w:tcW w:w="1239" w:type="dxa"/>
          </w:tcPr>
          <w:p w14:paraId="43F33FBF"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dotyczy</w:t>
            </w:r>
          </w:p>
        </w:tc>
      </w:tr>
      <w:tr w:rsidR="006F593E" w:rsidRPr="00C35E93" w14:paraId="7CEA1AF0" w14:textId="77777777" w:rsidTr="008003CF">
        <w:tc>
          <w:tcPr>
            <w:cnfStyle w:val="001000000000" w:firstRow="0" w:lastRow="0" w:firstColumn="1" w:lastColumn="0" w:oddVBand="0" w:evenVBand="0" w:oddHBand="0" w:evenHBand="0" w:firstRowFirstColumn="0" w:firstRowLastColumn="0" w:lastRowFirstColumn="0" w:lastRowLastColumn="0"/>
            <w:tcW w:w="704" w:type="dxa"/>
          </w:tcPr>
          <w:p w14:paraId="0FD5C32E" w14:textId="77777777" w:rsidR="006F593E" w:rsidRPr="00C35E93" w:rsidRDefault="006F593E" w:rsidP="00C35E93">
            <w:pPr>
              <w:pStyle w:val="Akapitzlist"/>
              <w:numPr>
                <w:ilvl w:val="0"/>
                <w:numId w:val="34"/>
              </w:numPr>
              <w:spacing w:after="0" w:line="360" w:lineRule="auto"/>
              <w:rPr>
                <w:rFonts w:cstheme="minorHAnsi"/>
                <w:sz w:val="24"/>
                <w:szCs w:val="24"/>
              </w:rPr>
            </w:pPr>
          </w:p>
        </w:tc>
        <w:tc>
          <w:tcPr>
            <w:tcW w:w="2693" w:type="dxa"/>
          </w:tcPr>
          <w:p w14:paraId="16AD6DB1" w14:textId="64F38561" w:rsidR="006F593E" w:rsidRPr="00C35E93" w:rsidRDefault="00DA269A"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Potencjał ekonomiczny Wnioskodawcy i Partnerów (jeśli dotyczy) zapewnia prawidłową realizację projektu.</w:t>
            </w:r>
          </w:p>
        </w:tc>
        <w:tc>
          <w:tcPr>
            <w:tcW w:w="5954" w:type="dxa"/>
          </w:tcPr>
          <w:p w14:paraId="3C5D5453" w14:textId="77777777" w:rsidR="00DA269A" w:rsidRPr="00C35E93" w:rsidRDefault="00DA269A"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nie dotyczy projektów, w których jednostka sektora finansów publicznych (</w:t>
            </w:r>
            <w:proofErr w:type="spellStart"/>
            <w:r w:rsidRPr="00C35E93">
              <w:rPr>
                <w:rFonts w:cstheme="minorHAnsi"/>
                <w:sz w:val="24"/>
                <w:szCs w:val="24"/>
              </w:rPr>
              <w:t>jsfp</w:t>
            </w:r>
            <w:proofErr w:type="spellEnd"/>
            <w:r w:rsidRPr="00C35E93">
              <w:rPr>
                <w:rFonts w:cstheme="minorHAnsi"/>
                <w:sz w:val="24"/>
                <w:szCs w:val="24"/>
              </w:rPr>
              <w:t>) jest wnioskodawcą.</w:t>
            </w:r>
          </w:p>
          <w:p w14:paraId="6378C9DE" w14:textId="77777777" w:rsidR="00DA269A" w:rsidRPr="00C35E93" w:rsidRDefault="00DA269A"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Wnioskodawca wskazał we wniosku o dofinansowanie  sumę bilansową  lub  roczne obroty  rozumiane jako przychody. Wartość należy wskazać za poprzedni zamknięty rok obrotowy.  </w:t>
            </w:r>
          </w:p>
          <w:p w14:paraId="2BE5420F" w14:textId="533AC1BE" w:rsidR="00DA269A" w:rsidRPr="00C35E93" w:rsidRDefault="00DA269A"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Suma bilansowa lub roczny obrót  wnioskodawcy muszą być równe lub wyższe od łącznych rocznych wydatków w </w:t>
            </w:r>
            <w:r w:rsidRPr="00C35E93">
              <w:rPr>
                <w:rFonts w:cstheme="minorHAnsi"/>
                <w:sz w:val="24"/>
                <w:szCs w:val="24"/>
              </w:rPr>
              <w:lastRenderedPageBreak/>
              <w:t>projektach złożonych w ramach danego naboru oraz realizowanych w danej instytucji w ramach FE SL 2021-2027 przez Wnioskodawcę. W przypadku projektów trwających powyżej 1 roku suma bilansowa lub obrót powinny być równe bądź wyższe od wydatków w roku, w którym koszty są najwyższe.</w:t>
            </w:r>
          </w:p>
          <w:p w14:paraId="10276EBE" w14:textId="582AA68A" w:rsidR="007E3B1C" w:rsidRPr="00C35E93" w:rsidRDefault="007E3B1C"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W sytuacji, gdy podmiot ubiegający się o dofinansowanie (lub jego partner) funkcjonuje krócej niż rok, jako sumę bilansową lub obrót powinien on wskazać wartość właściwą dla typu podmiotu odnoszącą się do okresu liczonego od rozpoczęcia przez niego działalności do momentu zamknięcia roku obrotowego, w którym tę działalność rozpoczął.</w:t>
            </w:r>
          </w:p>
          <w:p w14:paraId="15240F52" w14:textId="6D50C83B" w:rsidR="00DA269A" w:rsidRPr="00C35E93" w:rsidRDefault="00DA269A"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 xml:space="preserve">Kryterium weryfikowane na podstawie treści wniosku, na podstawie listy wniosków złożonych w odpowiedzi na dany </w:t>
            </w:r>
            <w:r w:rsidR="00561A2D" w:rsidRPr="00C35E93">
              <w:rPr>
                <w:rFonts w:cstheme="minorHAnsi"/>
                <w:sz w:val="24"/>
                <w:szCs w:val="24"/>
              </w:rPr>
              <w:t>nabór</w:t>
            </w:r>
            <w:r w:rsidRPr="00C35E93">
              <w:rPr>
                <w:rFonts w:cstheme="minorHAnsi"/>
                <w:sz w:val="24"/>
                <w:szCs w:val="24"/>
              </w:rPr>
              <w:t xml:space="preserve"> oraz na podstawie listy realizowanych umów o dofinansowanie w danej ION (rozumianej jako Departament Europejskiego Funduszu Społecznego) w ramach FE SL 2021-2027 przez Wnioskodawcę, widniejących w systemie informatycznym LSI.</w:t>
            </w:r>
          </w:p>
          <w:p w14:paraId="236C7669" w14:textId="3762538F" w:rsidR="00DA269A" w:rsidRPr="00C35E93" w:rsidRDefault="00DA269A"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W przypadku partnerstwa kilku podmiotów badany jest łączny obrót wszystkich podmiotów wchodzących w skład partnerstwa, przy czym suma bilansowa lub roczne obroty wnioskodawcy (partnera wiodącego) muszą wówczas wynosić więcej niż 50% wymaganego do wykazania potencjału.</w:t>
            </w:r>
          </w:p>
          <w:p w14:paraId="130767C6" w14:textId="77777777" w:rsidR="00DA269A" w:rsidRPr="00C35E93" w:rsidRDefault="00DA269A"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 xml:space="preserve">Kryterium zostanie ponownie zweryfikowane przed podpisaniem umowy o dofinansowanie (w przypadku, gdy na tym etapie nie będzie spełnione odstępuje się od podpisania umowy bez konieczności dokonywania ponownej oceny). </w:t>
            </w:r>
          </w:p>
          <w:p w14:paraId="336AE0D8" w14:textId="4A567138" w:rsidR="006F593E" w:rsidRPr="00C35E93" w:rsidRDefault="00DA269A"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W przypadku, jeżeli potencjał Wnioskodawcy nie pozwala na realizację wszystkich złożonych w ramach danego naboru projektów, na wezwanie ION Wnioskodawca może wycofać projekt/projekty, aby kryterium mogło zostać uznane za spełnione.</w:t>
            </w:r>
          </w:p>
        </w:tc>
        <w:tc>
          <w:tcPr>
            <w:tcW w:w="2551" w:type="dxa"/>
          </w:tcPr>
          <w:p w14:paraId="264099E2"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Konieczne spełnienie – TAK (jeśli dotyczy)</w:t>
            </w:r>
          </w:p>
          <w:p w14:paraId="175C3DA8"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Podlega uzupełnieniom - NIE</w:t>
            </w:r>
          </w:p>
        </w:tc>
        <w:tc>
          <w:tcPr>
            <w:tcW w:w="1985" w:type="dxa"/>
          </w:tcPr>
          <w:p w14:paraId="48B6259B"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formalne 0/1</w:t>
            </w:r>
          </w:p>
        </w:tc>
        <w:tc>
          <w:tcPr>
            <w:tcW w:w="1239" w:type="dxa"/>
          </w:tcPr>
          <w:p w14:paraId="0ECD8168"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dotyczy</w:t>
            </w:r>
          </w:p>
        </w:tc>
      </w:tr>
      <w:tr w:rsidR="006F593E" w:rsidRPr="00C35E93" w14:paraId="5FEA4409" w14:textId="77777777" w:rsidTr="008003CF">
        <w:tc>
          <w:tcPr>
            <w:cnfStyle w:val="001000000000" w:firstRow="0" w:lastRow="0" w:firstColumn="1" w:lastColumn="0" w:oddVBand="0" w:evenVBand="0" w:oddHBand="0" w:evenHBand="0" w:firstRowFirstColumn="0" w:firstRowLastColumn="0" w:lastRowFirstColumn="0" w:lastRowLastColumn="0"/>
            <w:tcW w:w="704" w:type="dxa"/>
          </w:tcPr>
          <w:p w14:paraId="3C18772D" w14:textId="77777777" w:rsidR="006F593E" w:rsidRPr="00C35E93" w:rsidRDefault="006F593E" w:rsidP="00C35E93">
            <w:pPr>
              <w:pStyle w:val="Akapitzlist"/>
              <w:numPr>
                <w:ilvl w:val="0"/>
                <w:numId w:val="34"/>
              </w:numPr>
              <w:spacing w:after="0" w:line="360" w:lineRule="auto"/>
              <w:rPr>
                <w:rFonts w:cstheme="minorHAnsi"/>
                <w:sz w:val="24"/>
                <w:szCs w:val="24"/>
              </w:rPr>
            </w:pPr>
          </w:p>
        </w:tc>
        <w:tc>
          <w:tcPr>
            <w:tcW w:w="2693" w:type="dxa"/>
          </w:tcPr>
          <w:p w14:paraId="11A0DB48"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Okres realizacji projektu jest zgodny z okresem kwalifikowania </w:t>
            </w:r>
            <w:r w:rsidRPr="00C35E93">
              <w:rPr>
                <w:rFonts w:cstheme="minorHAnsi"/>
                <w:sz w:val="24"/>
                <w:szCs w:val="24"/>
              </w:rPr>
              <w:lastRenderedPageBreak/>
              <w:t>wydatków w FE SL 2021-2027.</w:t>
            </w:r>
          </w:p>
        </w:tc>
        <w:tc>
          <w:tcPr>
            <w:tcW w:w="5954" w:type="dxa"/>
          </w:tcPr>
          <w:p w14:paraId="63091C24"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 xml:space="preserve">Realizacja projektu mieści się w ramach czasowych FE SL 2021-2027, określonych datami od 1 stycznia 2021 r. do 31 grudnia 2029r. </w:t>
            </w:r>
          </w:p>
          <w:p w14:paraId="6F8979C0"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Kryterium zostanie zweryfikowane na podstawie punkt VIII wniosku o dofinansowania – Okres realizacji projektu oraz innych zapisów wniosku. Kryterium musi być spełnione zarówno w momencie oceny wniosku, jak i przed podpisaniem umowy o dofinansowanie.</w:t>
            </w:r>
          </w:p>
        </w:tc>
        <w:tc>
          <w:tcPr>
            <w:tcW w:w="2551" w:type="dxa"/>
          </w:tcPr>
          <w:p w14:paraId="0810B17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Konieczne spełnienie - TAK</w:t>
            </w:r>
          </w:p>
          <w:p w14:paraId="0373E4BE"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Podlega uzupełnieniom - NIE</w:t>
            </w:r>
          </w:p>
        </w:tc>
        <w:tc>
          <w:tcPr>
            <w:tcW w:w="1985" w:type="dxa"/>
          </w:tcPr>
          <w:p w14:paraId="101AF25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formalne 0/1</w:t>
            </w:r>
          </w:p>
        </w:tc>
        <w:tc>
          <w:tcPr>
            <w:tcW w:w="1239" w:type="dxa"/>
          </w:tcPr>
          <w:p w14:paraId="74CFB89D"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dotyczy</w:t>
            </w:r>
          </w:p>
        </w:tc>
      </w:tr>
      <w:tr w:rsidR="006F593E" w:rsidRPr="00C35E93" w14:paraId="7447492C" w14:textId="77777777" w:rsidTr="008003CF">
        <w:tc>
          <w:tcPr>
            <w:cnfStyle w:val="001000000000" w:firstRow="0" w:lastRow="0" w:firstColumn="1" w:lastColumn="0" w:oddVBand="0" w:evenVBand="0" w:oddHBand="0" w:evenHBand="0" w:firstRowFirstColumn="0" w:firstRowLastColumn="0" w:lastRowFirstColumn="0" w:lastRowLastColumn="0"/>
            <w:tcW w:w="704" w:type="dxa"/>
          </w:tcPr>
          <w:p w14:paraId="394107C7" w14:textId="77777777" w:rsidR="006F593E" w:rsidRPr="00C35E93" w:rsidRDefault="006F593E" w:rsidP="00C35E93">
            <w:pPr>
              <w:pStyle w:val="Akapitzlist"/>
              <w:numPr>
                <w:ilvl w:val="0"/>
                <w:numId w:val="34"/>
              </w:numPr>
              <w:spacing w:after="0" w:line="360" w:lineRule="auto"/>
              <w:rPr>
                <w:rFonts w:cstheme="minorHAnsi"/>
                <w:sz w:val="24"/>
                <w:szCs w:val="24"/>
              </w:rPr>
            </w:pPr>
          </w:p>
        </w:tc>
        <w:tc>
          <w:tcPr>
            <w:tcW w:w="2693" w:type="dxa"/>
          </w:tcPr>
          <w:p w14:paraId="0ED43676"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Wartość projektu została prawidłowo określona.</w:t>
            </w:r>
          </w:p>
        </w:tc>
        <w:tc>
          <w:tcPr>
            <w:tcW w:w="5954" w:type="dxa"/>
          </w:tcPr>
          <w:p w14:paraId="7E3A062F"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Weryfikowane będzie, czy wartość projektu jest zgodna z minimalną i maksymalną wartością projektów określoną w Regulaminie wyboru projektów. Kryterium musi być spełnione zarówno w momencie oceny wniosku, jak i przed podpisaniem umowy o dofinansowanie.</w:t>
            </w:r>
          </w:p>
        </w:tc>
        <w:tc>
          <w:tcPr>
            <w:tcW w:w="2551" w:type="dxa"/>
          </w:tcPr>
          <w:p w14:paraId="130C378E"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Konieczne spełnienie - TAK</w:t>
            </w:r>
          </w:p>
          <w:p w14:paraId="56BC0D70"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Podlega uzupełnieniom - NIE</w:t>
            </w:r>
          </w:p>
        </w:tc>
        <w:tc>
          <w:tcPr>
            <w:tcW w:w="1985" w:type="dxa"/>
          </w:tcPr>
          <w:p w14:paraId="075C6D23"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formalne 0/1</w:t>
            </w:r>
          </w:p>
        </w:tc>
        <w:tc>
          <w:tcPr>
            <w:tcW w:w="1239" w:type="dxa"/>
          </w:tcPr>
          <w:p w14:paraId="7FD39D52"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dotyczy</w:t>
            </w:r>
          </w:p>
        </w:tc>
      </w:tr>
      <w:tr w:rsidR="006F593E" w:rsidRPr="00C35E93" w14:paraId="060ED31E" w14:textId="77777777" w:rsidTr="008003CF">
        <w:tc>
          <w:tcPr>
            <w:cnfStyle w:val="001000000000" w:firstRow="0" w:lastRow="0" w:firstColumn="1" w:lastColumn="0" w:oddVBand="0" w:evenVBand="0" w:oddHBand="0" w:evenHBand="0" w:firstRowFirstColumn="0" w:firstRowLastColumn="0" w:lastRowFirstColumn="0" w:lastRowLastColumn="0"/>
            <w:tcW w:w="704" w:type="dxa"/>
          </w:tcPr>
          <w:p w14:paraId="6DCF1CE2" w14:textId="77777777" w:rsidR="006F593E" w:rsidRPr="00C35E93" w:rsidRDefault="006F593E" w:rsidP="00C35E93">
            <w:pPr>
              <w:pStyle w:val="Akapitzlist"/>
              <w:numPr>
                <w:ilvl w:val="0"/>
                <w:numId w:val="34"/>
              </w:numPr>
              <w:spacing w:after="0" w:line="360" w:lineRule="auto"/>
              <w:rPr>
                <w:rFonts w:cstheme="minorHAnsi"/>
                <w:sz w:val="24"/>
                <w:szCs w:val="24"/>
              </w:rPr>
            </w:pPr>
          </w:p>
        </w:tc>
        <w:tc>
          <w:tcPr>
            <w:tcW w:w="2693" w:type="dxa"/>
          </w:tcPr>
          <w:p w14:paraId="3D940CB4"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Instytucja organizująca nabór nie rozwiązała z Projektodawcą umowy o dofinansowanie projektu </w:t>
            </w:r>
            <w:r w:rsidRPr="00C35E93">
              <w:rPr>
                <w:rFonts w:cstheme="minorHAnsi"/>
                <w:sz w:val="24"/>
                <w:szCs w:val="24"/>
              </w:rPr>
              <w:lastRenderedPageBreak/>
              <w:t>z przyczyn leżących po stronie Projektodawcy.</w:t>
            </w:r>
          </w:p>
        </w:tc>
        <w:tc>
          <w:tcPr>
            <w:tcW w:w="5954" w:type="dxa"/>
          </w:tcPr>
          <w:p w14:paraId="73B81FF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 xml:space="preserve">Weryfikowane będzie czy z Projektodawcą nie rozwiązano w ciągu ostatnich 3 lat (wliczając rok, w którym składany jest wniosek/podpisywana umowa i dwa poprzedzające go lata), w trybie natychmiastowym lub z zachowaniem </w:t>
            </w:r>
            <w:r w:rsidRPr="00C35E93">
              <w:rPr>
                <w:rFonts w:cstheme="minorHAnsi"/>
                <w:sz w:val="24"/>
                <w:szCs w:val="24"/>
              </w:rPr>
              <w:lastRenderedPageBreak/>
              <w:t>jednomiesięcznego okresu wypowiedzenia umowy o dofinansowanie projektu realizowanego ze środków RPO WSL 2014-2020 oraz FE SL 2021-2027 z przyczyn leżących po jego stronie, które zostały wskazane w treści umowy o dofinasowanie.</w:t>
            </w:r>
          </w:p>
          <w:p w14:paraId="79AE567C"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Przez instytucję organizującą nabór rozumiany jest Departament Europejskiego Funduszu Społecznego. </w:t>
            </w:r>
          </w:p>
          <w:p w14:paraId="3038CFA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będzie ponownie weryfikowane przed podpisaniem umowy o dofinansowanie na podstawie danych posiadanych przez ION, w tym wygenerowanych z systemów informatycznych.</w:t>
            </w:r>
          </w:p>
        </w:tc>
        <w:tc>
          <w:tcPr>
            <w:tcW w:w="2551" w:type="dxa"/>
          </w:tcPr>
          <w:p w14:paraId="0E831635"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Konieczne spełnienie - TAK</w:t>
            </w:r>
          </w:p>
          <w:p w14:paraId="55F7AF3E"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Podlega uzupełnieniom - NIE</w:t>
            </w:r>
          </w:p>
        </w:tc>
        <w:tc>
          <w:tcPr>
            <w:tcW w:w="1985" w:type="dxa"/>
          </w:tcPr>
          <w:p w14:paraId="1A0ABC03"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formalne 0/1</w:t>
            </w:r>
          </w:p>
        </w:tc>
        <w:tc>
          <w:tcPr>
            <w:tcW w:w="1239" w:type="dxa"/>
          </w:tcPr>
          <w:p w14:paraId="28DB747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dotyczy</w:t>
            </w:r>
          </w:p>
        </w:tc>
      </w:tr>
      <w:tr w:rsidR="006F593E" w:rsidRPr="00C35E93" w14:paraId="70C93873" w14:textId="77777777" w:rsidTr="008003CF">
        <w:tc>
          <w:tcPr>
            <w:cnfStyle w:val="001000000000" w:firstRow="0" w:lastRow="0" w:firstColumn="1" w:lastColumn="0" w:oddVBand="0" w:evenVBand="0" w:oddHBand="0" w:evenHBand="0" w:firstRowFirstColumn="0" w:firstRowLastColumn="0" w:lastRowFirstColumn="0" w:lastRowLastColumn="0"/>
            <w:tcW w:w="704" w:type="dxa"/>
          </w:tcPr>
          <w:p w14:paraId="01C5E4FE" w14:textId="77777777" w:rsidR="006F593E" w:rsidRPr="00C35E93" w:rsidRDefault="006F593E" w:rsidP="00C35E93">
            <w:pPr>
              <w:pStyle w:val="Akapitzlist"/>
              <w:numPr>
                <w:ilvl w:val="0"/>
                <w:numId w:val="34"/>
              </w:numPr>
              <w:spacing w:after="0" w:line="360" w:lineRule="auto"/>
              <w:rPr>
                <w:rFonts w:cstheme="minorHAnsi"/>
                <w:sz w:val="24"/>
                <w:szCs w:val="24"/>
              </w:rPr>
            </w:pPr>
          </w:p>
        </w:tc>
        <w:tc>
          <w:tcPr>
            <w:tcW w:w="2693" w:type="dxa"/>
          </w:tcPr>
          <w:p w14:paraId="1FEE958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Projekt znajduje się w Wykazie przedsięwzięć priorytetowych </w:t>
            </w:r>
            <w:r w:rsidRPr="00C35E93">
              <w:rPr>
                <w:rFonts w:cstheme="minorHAnsi"/>
                <w:sz w:val="24"/>
                <w:szCs w:val="24"/>
              </w:rPr>
              <w:lastRenderedPageBreak/>
              <w:t xml:space="preserve">finansowanych w ramach Programu Regionalnego </w:t>
            </w:r>
          </w:p>
          <w:p w14:paraId="1EEA364E" w14:textId="3BF9E215"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954" w:type="dxa"/>
          </w:tcPr>
          <w:p w14:paraId="1A3220E9"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 xml:space="preserve">Weryfikowane będzie, czy projekt znajduje się w Wykazie przedsięwzięć priorytetowych finansowanych w ramach Programu Regionalnego, stanowiącym Załącznik nr 10 do </w:t>
            </w:r>
            <w:r w:rsidRPr="00C35E93">
              <w:rPr>
                <w:rFonts w:cstheme="minorHAnsi"/>
                <w:sz w:val="24"/>
                <w:szCs w:val="24"/>
              </w:rPr>
              <w:lastRenderedPageBreak/>
              <w:t>Kontraktu Programowego dla Województwa Śląskiego, który określa kierunki i warunki dofinansowania programu Fundusze Europejskie dla Śląskiego 2021-2027 oraz przedsięwzięcia priorytetowe.</w:t>
            </w:r>
          </w:p>
          <w:p w14:paraId="1025449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Weryfikacja na podstawie Załącznika nr 10 do Kontraktu Programowego dla Województwa Śląskiego (wersja obowiązująca na dzień ogłoszenia naboru).</w:t>
            </w:r>
          </w:p>
        </w:tc>
        <w:tc>
          <w:tcPr>
            <w:tcW w:w="2551" w:type="dxa"/>
          </w:tcPr>
          <w:p w14:paraId="00C431D1" w14:textId="1D6E965A"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 xml:space="preserve">Konieczne spełnienie – TAK </w:t>
            </w:r>
          </w:p>
          <w:p w14:paraId="01B7C8D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Podlega uzupełnieniom - NIE</w:t>
            </w:r>
          </w:p>
        </w:tc>
        <w:tc>
          <w:tcPr>
            <w:tcW w:w="1985" w:type="dxa"/>
          </w:tcPr>
          <w:p w14:paraId="029F9BA6"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Kryterium formalne</w:t>
            </w:r>
          </w:p>
          <w:p w14:paraId="4022E43D"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0/1</w:t>
            </w:r>
          </w:p>
        </w:tc>
        <w:tc>
          <w:tcPr>
            <w:tcW w:w="1239" w:type="dxa"/>
          </w:tcPr>
          <w:p w14:paraId="159ADAD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Nie dotyczy</w:t>
            </w:r>
          </w:p>
        </w:tc>
      </w:tr>
    </w:tbl>
    <w:p w14:paraId="72877A47" w14:textId="77777777" w:rsidR="006F593E" w:rsidRPr="00C35E93" w:rsidRDefault="006F593E" w:rsidP="00C35E93">
      <w:pPr>
        <w:spacing w:line="360" w:lineRule="auto"/>
        <w:rPr>
          <w:rFonts w:asciiTheme="minorHAnsi" w:hAnsiTheme="minorHAnsi" w:cstheme="minorHAnsi"/>
          <w:sz w:val="24"/>
          <w:szCs w:val="24"/>
        </w:rPr>
      </w:pPr>
    </w:p>
    <w:p w14:paraId="080A78C8" w14:textId="56291A22" w:rsidR="006F593E" w:rsidRPr="00190753" w:rsidRDefault="006F593E" w:rsidP="00190753">
      <w:pPr>
        <w:pStyle w:val="Nagwek2"/>
        <w:rPr>
          <w:b/>
          <w:color w:val="000000" w:themeColor="text1"/>
        </w:rPr>
      </w:pPr>
      <w:r w:rsidRPr="00C35E93">
        <w:rPr>
          <w:b/>
          <w:color w:val="000000" w:themeColor="text1"/>
        </w:rPr>
        <w:lastRenderedPageBreak/>
        <w:t xml:space="preserve">Kryteria </w:t>
      </w:r>
      <w:r w:rsidR="00DA269A" w:rsidRPr="00C35E93">
        <w:rPr>
          <w:b/>
          <w:color w:val="000000" w:themeColor="text1"/>
        </w:rPr>
        <w:t xml:space="preserve">ogólne </w:t>
      </w:r>
      <w:r w:rsidRPr="00C35E93">
        <w:rPr>
          <w:b/>
          <w:color w:val="000000" w:themeColor="text1"/>
        </w:rPr>
        <w:t>merytoryczne</w:t>
      </w:r>
    </w:p>
    <w:tbl>
      <w:tblPr>
        <w:tblStyle w:val="Tabelasiatki1jasna"/>
        <w:tblW w:w="0" w:type="auto"/>
        <w:tblLayout w:type="fixed"/>
        <w:tblLook w:val="04A0" w:firstRow="1" w:lastRow="0" w:firstColumn="1" w:lastColumn="0" w:noHBand="0" w:noVBand="1"/>
        <w:tblCaption w:val="Kryteria merytoryczne"/>
        <w:tblDescription w:val="W tabeli przedstawiono kryteria merytoryczne wdrażane przez Departament Europejskiego Funduszu Społecznego w ramach EFS+"/>
      </w:tblPr>
      <w:tblGrid>
        <w:gridCol w:w="846"/>
        <w:gridCol w:w="2549"/>
        <w:gridCol w:w="5956"/>
        <w:gridCol w:w="2410"/>
        <w:gridCol w:w="1701"/>
        <w:gridCol w:w="1664"/>
      </w:tblGrid>
      <w:tr w:rsidR="006F593E" w:rsidRPr="00C35E93" w14:paraId="4BBFF09F" w14:textId="77777777" w:rsidTr="00A412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shd w:val="clear" w:color="auto" w:fill="F2F2F2" w:themeFill="background1" w:themeFillShade="F2"/>
            <w:vAlign w:val="center"/>
          </w:tcPr>
          <w:p w14:paraId="14C8542B" w14:textId="77777777" w:rsidR="006F593E" w:rsidRPr="00C35E93" w:rsidRDefault="006F593E" w:rsidP="00C35E93">
            <w:pPr>
              <w:spacing w:line="360" w:lineRule="auto"/>
              <w:jc w:val="center"/>
              <w:rPr>
                <w:rFonts w:cstheme="minorHAnsi"/>
                <w:sz w:val="24"/>
                <w:szCs w:val="24"/>
              </w:rPr>
            </w:pPr>
            <w:r w:rsidRPr="00C35E93">
              <w:rPr>
                <w:rFonts w:cstheme="minorHAnsi"/>
                <w:sz w:val="24"/>
                <w:szCs w:val="24"/>
              </w:rPr>
              <w:t>L.p.</w:t>
            </w:r>
          </w:p>
        </w:tc>
        <w:tc>
          <w:tcPr>
            <w:tcW w:w="2549" w:type="dxa"/>
            <w:shd w:val="clear" w:color="auto" w:fill="F2F2F2" w:themeFill="background1" w:themeFillShade="F2"/>
            <w:vAlign w:val="center"/>
          </w:tcPr>
          <w:p w14:paraId="6451C259" w14:textId="77777777" w:rsidR="006F593E" w:rsidRPr="00C35E93" w:rsidRDefault="006F593E" w:rsidP="00C35E93">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Nazwa kryterium</w:t>
            </w:r>
          </w:p>
        </w:tc>
        <w:tc>
          <w:tcPr>
            <w:tcW w:w="5956" w:type="dxa"/>
            <w:shd w:val="clear" w:color="auto" w:fill="F2F2F2" w:themeFill="background1" w:themeFillShade="F2"/>
            <w:vAlign w:val="center"/>
          </w:tcPr>
          <w:p w14:paraId="2F99AA2C" w14:textId="77777777" w:rsidR="006F593E" w:rsidRPr="00C35E93" w:rsidRDefault="006F593E" w:rsidP="00C35E93">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Definicja kryterium</w:t>
            </w:r>
          </w:p>
        </w:tc>
        <w:tc>
          <w:tcPr>
            <w:tcW w:w="2410" w:type="dxa"/>
            <w:shd w:val="clear" w:color="auto" w:fill="F2F2F2" w:themeFill="background1" w:themeFillShade="F2"/>
            <w:vAlign w:val="center"/>
          </w:tcPr>
          <w:p w14:paraId="35222BA8" w14:textId="77777777" w:rsidR="006F593E" w:rsidRPr="00C35E93" w:rsidRDefault="006F593E" w:rsidP="00C35E93">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Czy spełnienie kryterium jest konieczne do przyznania dofinansowania?*</w:t>
            </w:r>
          </w:p>
        </w:tc>
        <w:tc>
          <w:tcPr>
            <w:tcW w:w="1701" w:type="dxa"/>
            <w:shd w:val="clear" w:color="auto" w:fill="F2F2F2" w:themeFill="background1" w:themeFillShade="F2"/>
            <w:vAlign w:val="center"/>
          </w:tcPr>
          <w:p w14:paraId="7AF1A56B" w14:textId="77777777" w:rsidR="006F593E" w:rsidRPr="00C35E93" w:rsidRDefault="006F593E" w:rsidP="00C35E93">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Sposób oceny kryterium*</w:t>
            </w:r>
          </w:p>
        </w:tc>
        <w:tc>
          <w:tcPr>
            <w:tcW w:w="1664" w:type="dxa"/>
            <w:shd w:val="clear" w:color="auto" w:fill="F2F2F2" w:themeFill="background1" w:themeFillShade="F2"/>
            <w:vAlign w:val="center"/>
          </w:tcPr>
          <w:p w14:paraId="2363EE76" w14:textId="77777777" w:rsidR="006F593E" w:rsidRPr="00C35E93" w:rsidRDefault="006F593E" w:rsidP="00C35E93">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Szczególne znaczenie kryterium*</w:t>
            </w:r>
          </w:p>
        </w:tc>
      </w:tr>
      <w:tr w:rsidR="006F593E" w:rsidRPr="00C35E93" w14:paraId="013C898B" w14:textId="77777777" w:rsidTr="008003CF">
        <w:tc>
          <w:tcPr>
            <w:cnfStyle w:val="001000000000" w:firstRow="0" w:lastRow="0" w:firstColumn="1" w:lastColumn="0" w:oddVBand="0" w:evenVBand="0" w:oddHBand="0" w:evenHBand="0" w:firstRowFirstColumn="0" w:firstRowLastColumn="0" w:lastRowFirstColumn="0" w:lastRowLastColumn="0"/>
            <w:tcW w:w="846" w:type="dxa"/>
          </w:tcPr>
          <w:p w14:paraId="1D7ECFBE" w14:textId="77777777" w:rsidR="006F593E" w:rsidRPr="00C35E93" w:rsidRDefault="006F593E" w:rsidP="00C35E93">
            <w:pPr>
              <w:pStyle w:val="Akapitzlist"/>
              <w:numPr>
                <w:ilvl w:val="0"/>
                <w:numId w:val="35"/>
              </w:numPr>
              <w:spacing w:after="0" w:line="360" w:lineRule="auto"/>
              <w:rPr>
                <w:rFonts w:cstheme="minorHAnsi"/>
                <w:sz w:val="24"/>
                <w:szCs w:val="24"/>
              </w:rPr>
            </w:pPr>
          </w:p>
        </w:tc>
        <w:tc>
          <w:tcPr>
            <w:tcW w:w="2549" w:type="dxa"/>
          </w:tcPr>
          <w:p w14:paraId="24F4668B"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Projekt jest zgodny z przepisami art. 63 ust. 6 i art. 73  ust. 2 lit. f), h), i), j) Rozporządzenia Parlamentu Europejskiego i Rady (UE) nr 2021/1060 z dnia 24 czerwca 2021 r.</w:t>
            </w:r>
          </w:p>
        </w:tc>
        <w:tc>
          <w:tcPr>
            <w:tcW w:w="5956" w:type="dxa"/>
          </w:tcPr>
          <w:p w14:paraId="4F0EB704"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Zapisy wniosku wskazują, że:</w:t>
            </w:r>
          </w:p>
          <w:p w14:paraId="028FEA1A"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 projekt nie został zakończony w rozumieniu art. 63 ust. 6, </w:t>
            </w:r>
          </w:p>
          <w:p w14:paraId="66148C28"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projekt nie obejmuje działań, które stanowiły część operacji podlegającej przeniesieniu produkcji zgodnie z art. 66 lub które stanowiłyby przeniesienie działalności produkcyjnej zgodnie z art. 65 ust. 1 lit. a)</w:t>
            </w:r>
          </w:p>
          <w:p w14:paraId="3D51DAE3"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w przypadku realizacji projektu przed dniem złożenia wniosku o dofinansowanie do Instytucji Zarządzającej, przestrzegano obowiązujących przepisów prawa</w:t>
            </w:r>
          </w:p>
          <w:p w14:paraId="084706B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 działań w ramach projektu nie dotyczyła bezpośrednio uzasadniona opinia Komisji w sprawie naruszenia, na mocy </w:t>
            </w:r>
            <w:r w:rsidRPr="00C35E93">
              <w:rPr>
                <w:rFonts w:cstheme="minorHAnsi"/>
                <w:sz w:val="24"/>
                <w:szCs w:val="24"/>
              </w:rPr>
              <w:lastRenderedPageBreak/>
              <w:t>art. 258 TFUE, kwestionująca zgodność z prawem i prawidłowość wydatków lub wykonania operacji</w:t>
            </w:r>
          </w:p>
          <w:p w14:paraId="27D96290" w14:textId="40AF10EA"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wnioskodawca zapewnia uodparnianie na zmiany klimatu w przypadku inwestycji w infrastrukturę o przewidywanej trwałości wynoszącej co najmniej pięć lat.</w:t>
            </w:r>
          </w:p>
          <w:p w14:paraId="1728B934" w14:textId="1DFE7CD0" w:rsidR="009366E9" w:rsidRPr="00C35E93" w:rsidRDefault="009366E9"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weryfikowane na podstawie pkt B.7.3 wniosku o dofinansowanie.</w:t>
            </w:r>
          </w:p>
          <w:p w14:paraId="59A6FE1C"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Warunkiem podpisania umowy o dofinansowanie będzie złożenie stosownych oświadczeń potwierdzających spełnienie kryterium (oświadczenia mogą stanowić integralną część umowy).</w:t>
            </w:r>
          </w:p>
        </w:tc>
        <w:tc>
          <w:tcPr>
            <w:tcW w:w="2410" w:type="dxa"/>
          </w:tcPr>
          <w:p w14:paraId="766F632B"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Konieczne spełnienie - TAK</w:t>
            </w:r>
          </w:p>
          <w:p w14:paraId="2A3C5126"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Podlega uzupełnieniom - TAK</w:t>
            </w:r>
          </w:p>
        </w:tc>
        <w:tc>
          <w:tcPr>
            <w:tcW w:w="1701" w:type="dxa"/>
          </w:tcPr>
          <w:p w14:paraId="6701E144"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merytoryczne 0/1</w:t>
            </w:r>
          </w:p>
        </w:tc>
        <w:tc>
          <w:tcPr>
            <w:tcW w:w="1664" w:type="dxa"/>
          </w:tcPr>
          <w:p w14:paraId="4E2BCBF6"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dotyczy</w:t>
            </w:r>
          </w:p>
        </w:tc>
      </w:tr>
      <w:tr w:rsidR="006F593E" w:rsidRPr="00C35E93" w14:paraId="0A22247B" w14:textId="77777777" w:rsidTr="008003CF">
        <w:tc>
          <w:tcPr>
            <w:cnfStyle w:val="001000000000" w:firstRow="0" w:lastRow="0" w:firstColumn="1" w:lastColumn="0" w:oddVBand="0" w:evenVBand="0" w:oddHBand="0" w:evenHBand="0" w:firstRowFirstColumn="0" w:firstRowLastColumn="0" w:lastRowFirstColumn="0" w:lastRowLastColumn="0"/>
            <w:tcW w:w="846" w:type="dxa"/>
          </w:tcPr>
          <w:p w14:paraId="0A753F90" w14:textId="77777777" w:rsidR="006F593E" w:rsidRPr="00C35E93" w:rsidRDefault="006F593E" w:rsidP="00C35E93">
            <w:pPr>
              <w:pStyle w:val="Akapitzlist"/>
              <w:numPr>
                <w:ilvl w:val="0"/>
                <w:numId w:val="35"/>
              </w:numPr>
              <w:spacing w:after="0" w:line="360" w:lineRule="auto"/>
              <w:rPr>
                <w:rFonts w:cstheme="minorHAnsi"/>
                <w:sz w:val="24"/>
                <w:szCs w:val="24"/>
              </w:rPr>
            </w:pPr>
          </w:p>
        </w:tc>
        <w:tc>
          <w:tcPr>
            <w:tcW w:w="2549" w:type="dxa"/>
          </w:tcPr>
          <w:p w14:paraId="4F14354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We wniosku w sposób prawidłowy zastosowano uproszczone metody rozliczania wydatków.</w:t>
            </w:r>
          </w:p>
        </w:tc>
        <w:tc>
          <w:tcPr>
            <w:tcW w:w="5956" w:type="dxa"/>
          </w:tcPr>
          <w:p w14:paraId="554CD273"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Projekt, którego łączny koszt wyrażony w PLN nie przekracza równowartości 200 tys. EUR w dniu zawarcia umowy o dofinansowanie projektu (do przeliczenia łącznego kosztu projektu stosuje się miesięczny obrachunkowy kurs wymiany waluty stosowany przez KE, aktualny na dzień ogłoszenia naboru), rozliczany jest obligatoryjnie za pomocą następujących uproszczonych metod rozliczania wydatków: </w:t>
            </w:r>
          </w:p>
          <w:p w14:paraId="7F326C4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1. Stawek jednostkowych (jeżeli zostały określone w Regulaminie wyboru projektów)</w:t>
            </w:r>
          </w:p>
          <w:p w14:paraId="4C70CC37" w14:textId="71426123"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2. Kwot ryczałtowych (całość kosztów bezpośrednich lub w przypadku, gdy dla naboru zostały określone stawki jednostkowe- część kosztów bezpośrednich nie objęta stawkami jednostkowymi)</w:t>
            </w:r>
            <w:r w:rsidR="008003CF" w:rsidRPr="00C35E93">
              <w:rPr>
                <w:rFonts w:cstheme="minorHAnsi"/>
                <w:sz w:val="24"/>
                <w:szCs w:val="24"/>
              </w:rPr>
              <w:t xml:space="preserve">, pod warunkiem, że taką </w:t>
            </w:r>
            <w:r w:rsidR="008003CF" w:rsidRPr="00C35E93">
              <w:rPr>
                <w:rFonts w:cstheme="minorHAnsi"/>
                <w:sz w:val="24"/>
                <w:szCs w:val="24"/>
              </w:rPr>
              <w:lastRenderedPageBreak/>
              <w:t>możliwość przewidziano w Regulaminie wyboru projektów.</w:t>
            </w:r>
          </w:p>
          <w:p w14:paraId="1E572D8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3. Stawek ryczałtowych (koszty pośrednie - jeśli dotyczy)  </w:t>
            </w:r>
          </w:p>
          <w:p w14:paraId="117A5BD4"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W projekcie, którego łączny koszt wyrażony w PLN jest równy lub przekracza równowartości 200 tys. EUR w dniu zawarcia umowy o dofinansowanie projektu (do przeliczenia łącznego kosztu projektu stosuje się miesięczny obrachunkowy kurs wymiany waluty stosowany przez KE, aktualny na dzień ogłoszenia naboru), do rozliczania kosztów pośrednich zastosowana została stawka ryczałtowa. W przypadku, gdy Regulamin wyboru projektów określa stawki jednostkowe Wnioskodawca jest zobowiązany do ich zastosowania wobec wydatków </w:t>
            </w:r>
            <w:r w:rsidRPr="00C35E93">
              <w:rPr>
                <w:rFonts w:cstheme="minorHAnsi"/>
                <w:sz w:val="24"/>
                <w:szCs w:val="24"/>
              </w:rPr>
              <w:lastRenderedPageBreak/>
              <w:t xml:space="preserve">objętych określoną stawką i w zakresie, jakim ta stawka obejmuje. </w:t>
            </w:r>
          </w:p>
          <w:p w14:paraId="1E2187F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0768FDAC"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zostanie zweryfikowane na podstawie Zakresu finansowego projektu.</w:t>
            </w:r>
          </w:p>
        </w:tc>
        <w:tc>
          <w:tcPr>
            <w:tcW w:w="2410" w:type="dxa"/>
          </w:tcPr>
          <w:p w14:paraId="61D87025"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Konieczne spełnienie - TAK</w:t>
            </w:r>
          </w:p>
          <w:p w14:paraId="4753324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Podlega uzupełnieniom - TAK</w:t>
            </w:r>
          </w:p>
        </w:tc>
        <w:tc>
          <w:tcPr>
            <w:tcW w:w="1701" w:type="dxa"/>
          </w:tcPr>
          <w:p w14:paraId="5DBCAAC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merytoryczne 0/1</w:t>
            </w:r>
          </w:p>
        </w:tc>
        <w:tc>
          <w:tcPr>
            <w:tcW w:w="1664" w:type="dxa"/>
          </w:tcPr>
          <w:p w14:paraId="29F07E18"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dotyczy</w:t>
            </w:r>
          </w:p>
        </w:tc>
      </w:tr>
      <w:tr w:rsidR="006F593E" w:rsidRPr="00C35E93" w14:paraId="1F522B3D" w14:textId="77777777" w:rsidTr="008003CF">
        <w:tc>
          <w:tcPr>
            <w:cnfStyle w:val="001000000000" w:firstRow="0" w:lastRow="0" w:firstColumn="1" w:lastColumn="0" w:oddVBand="0" w:evenVBand="0" w:oddHBand="0" w:evenHBand="0" w:firstRowFirstColumn="0" w:firstRowLastColumn="0" w:lastRowFirstColumn="0" w:lastRowLastColumn="0"/>
            <w:tcW w:w="846" w:type="dxa"/>
          </w:tcPr>
          <w:p w14:paraId="5ADE3A47" w14:textId="77777777" w:rsidR="006F593E" w:rsidRPr="00C35E93" w:rsidRDefault="006F593E" w:rsidP="00C35E93">
            <w:pPr>
              <w:pStyle w:val="Akapitzlist"/>
              <w:numPr>
                <w:ilvl w:val="0"/>
                <w:numId w:val="35"/>
              </w:numPr>
              <w:spacing w:after="0" w:line="360" w:lineRule="auto"/>
              <w:rPr>
                <w:rFonts w:cstheme="minorHAnsi"/>
                <w:sz w:val="24"/>
                <w:szCs w:val="24"/>
              </w:rPr>
            </w:pPr>
          </w:p>
        </w:tc>
        <w:tc>
          <w:tcPr>
            <w:tcW w:w="2549" w:type="dxa"/>
          </w:tcPr>
          <w:p w14:paraId="1A6EAD75" w14:textId="4820CCF3"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Zapisy wniosku są zgodne z regulaminem wyboru projektów. </w:t>
            </w:r>
          </w:p>
        </w:tc>
        <w:tc>
          <w:tcPr>
            <w:tcW w:w="5956" w:type="dxa"/>
          </w:tcPr>
          <w:p w14:paraId="2301180E"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Oceniane będzie czy Wnioskodawca zastosował się do warunków określonych przez ION sformułowanych w Regulaminie wyboru projektów, w Podrozdziale dotyczącym typów projektów oraz grupy docelowej (Kto skorzysta na realizacji projektu).</w:t>
            </w:r>
          </w:p>
          <w:p w14:paraId="7C048D8D"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W ramach kryterium nie będą oceniane wymogi wskazane w Regulaminie wyboru projektów, które weryfikowane są w ramach pozostałych kryteriów.</w:t>
            </w:r>
          </w:p>
        </w:tc>
        <w:tc>
          <w:tcPr>
            <w:tcW w:w="2410" w:type="dxa"/>
          </w:tcPr>
          <w:p w14:paraId="55B74A7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Konieczne spełnienie - TAK</w:t>
            </w:r>
          </w:p>
          <w:p w14:paraId="73B094F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Podlega uzupełnieniom - TAK</w:t>
            </w:r>
          </w:p>
        </w:tc>
        <w:tc>
          <w:tcPr>
            <w:tcW w:w="1701" w:type="dxa"/>
          </w:tcPr>
          <w:p w14:paraId="584FAA7C"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merytoryczne 0/1</w:t>
            </w:r>
          </w:p>
        </w:tc>
        <w:tc>
          <w:tcPr>
            <w:tcW w:w="1664" w:type="dxa"/>
          </w:tcPr>
          <w:p w14:paraId="034C407A"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dotyczy</w:t>
            </w:r>
          </w:p>
        </w:tc>
      </w:tr>
      <w:tr w:rsidR="006F593E" w:rsidRPr="00C35E93" w14:paraId="4D2BF1A5" w14:textId="77777777" w:rsidTr="008003CF">
        <w:tc>
          <w:tcPr>
            <w:cnfStyle w:val="001000000000" w:firstRow="0" w:lastRow="0" w:firstColumn="1" w:lastColumn="0" w:oddVBand="0" w:evenVBand="0" w:oddHBand="0" w:evenHBand="0" w:firstRowFirstColumn="0" w:firstRowLastColumn="0" w:lastRowFirstColumn="0" w:lastRowLastColumn="0"/>
            <w:tcW w:w="846" w:type="dxa"/>
          </w:tcPr>
          <w:p w14:paraId="2E518F5E" w14:textId="77777777" w:rsidR="006F593E" w:rsidRPr="00C35E93" w:rsidRDefault="006F593E" w:rsidP="00C35E93">
            <w:pPr>
              <w:pStyle w:val="Akapitzlist"/>
              <w:numPr>
                <w:ilvl w:val="0"/>
                <w:numId w:val="35"/>
              </w:numPr>
              <w:spacing w:after="0" w:line="360" w:lineRule="auto"/>
              <w:rPr>
                <w:rFonts w:cstheme="minorHAnsi"/>
                <w:sz w:val="24"/>
                <w:szCs w:val="24"/>
              </w:rPr>
            </w:pPr>
          </w:p>
        </w:tc>
        <w:tc>
          <w:tcPr>
            <w:tcW w:w="2549" w:type="dxa"/>
          </w:tcPr>
          <w:p w14:paraId="09F5C93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Projekt jest skierowany do grupy docelowej z terenu województwa śląskiego.</w:t>
            </w:r>
          </w:p>
        </w:tc>
        <w:tc>
          <w:tcPr>
            <w:tcW w:w="5956" w:type="dxa"/>
          </w:tcPr>
          <w:p w14:paraId="35350212"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W ramach kryterium oceniane będzie czy projekt jest skierowany do grup docelowych z terenu województwa śląskiego, co oznacza: </w:t>
            </w:r>
          </w:p>
          <w:p w14:paraId="4D9D442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 w przypadku osób fizycznych - osoby uczą się, pracują  lub zamieszkują (w rozumieniu przepisów Kodeksu Cywilnego), na obszarze województwa śląskiego </w:t>
            </w:r>
          </w:p>
          <w:p w14:paraId="254B8CCB"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w przypadku innych podmiotów - posiadają jednostkę organizacyjną na obszarze województwa.</w:t>
            </w:r>
          </w:p>
          <w:p w14:paraId="5E650350"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Posiadanie jednostki organizacyjnej na obszarze województwa należy rozumieć jako posiadanie siedziby, filii, delegatury, oddziału czy innej prawnie dozwolonej formy organizacyjnej działalności podmiotu na terenie województwa śląskiego. </w:t>
            </w:r>
          </w:p>
          <w:p w14:paraId="643CFD69"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Kryterium będzie weryfikowane na podstawie punktu C.1.1. wniosku o dofinansowanie - Osoby i/lub podmioty/ instytucje, które zostaną objęte wsparciem.</w:t>
            </w:r>
          </w:p>
        </w:tc>
        <w:tc>
          <w:tcPr>
            <w:tcW w:w="2410" w:type="dxa"/>
          </w:tcPr>
          <w:p w14:paraId="12D28DD3"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Konieczne spełnienie - TAK</w:t>
            </w:r>
          </w:p>
          <w:p w14:paraId="3297819D"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Podlega uzupełnieniom - TAK</w:t>
            </w:r>
          </w:p>
        </w:tc>
        <w:tc>
          <w:tcPr>
            <w:tcW w:w="1701" w:type="dxa"/>
          </w:tcPr>
          <w:p w14:paraId="79543315"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merytoryczne 0/1</w:t>
            </w:r>
          </w:p>
        </w:tc>
        <w:tc>
          <w:tcPr>
            <w:tcW w:w="1664" w:type="dxa"/>
          </w:tcPr>
          <w:p w14:paraId="2E389EAC"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dotyczy</w:t>
            </w:r>
          </w:p>
        </w:tc>
      </w:tr>
      <w:tr w:rsidR="006F593E" w:rsidRPr="00C35E93" w14:paraId="4B164A49" w14:textId="77777777" w:rsidTr="008003CF">
        <w:tc>
          <w:tcPr>
            <w:cnfStyle w:val="001000000000" w:firstRow="0" w:lastRow="0" w:firstColumn="1" w:lastColumn="0" w:oddVBand="0" w:evenVBand="0" w:oddHBand="0" w:evenHBand="0" w:firstRowFirstColumn="0" w:firstRowLastColumn="0" w:lastRowFirstColumn="0" w:lastRowLastColumn="0"/>
            <w:tcW w:w="846" w:type="dxa"/>
          </w:tcPr>
          <w:p w14:paraId="29E21385" w14:textId="77777777" w:rsidR="006F593E" w:rsidRPr="00C35E93" w:rsidRDefault="006F593E" w:rsidP="00C35E93">
            <w:pPr>
              <w:pStyle w:val="Akapitzlist"/>
              <w:numPr>
                <w:ilvl w:val="0"/>
                <w:numId w:val="35"/>
              </w:numPr>
              <w:spacing w:after="0" w:line="360" w:lineRule="auto"/>
              <w:rPr>
                <w:rFonts w:cstheme="minorHAnsi"/>
                <w:sz w:val="24"/>
                <w:szCs w:val="24"/>
              </w:rPr>
            </w:pPr>
          </w:p>
        </w:tc>
        <w:tc>
          <w:tcPr>
            <w:tcW w:w="2549" w:type="dxa"/>
          </w:tcPr>
          <w:p w14:paraId="6113A138"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Biuro projektu będzie zlokalizowane na terenie województwa śląskiego.</w:t>
            </w:r>
          </w:p>
        </w:tc>
        <w:tc>
          <w:tcPr>
            <w:tcW w:w="5956" w:type="dxa"/>
          </w:tcPr>
          <w:p w14:paraId="491CBB42"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W ramach kryterium oceniane będzie czy Wnioskodawca w okresie realizacji projektu (czyli, co najmniej od momentu rozpoczęcia rekrutacji) będzie prowadził biuro projektu na terenie województwa śląskiego, w miejscu umożliwiającym łatwy i równy dostęp potencjalnym jego uczestnikom/uczestniczkom. </w:t>
            </w:r>
          </w:p>
          <w:p w14:paraId="6E48AB9D"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zostanie zweryfikowane na podstawie deklaracji/zapisów punktu D.1.5.A wniosku o dofinansowanie Biuro projektu oraz zaplecze techniczne projektodawcy, w tym zasoby wnoszone do projektu.</w:t>
            </w:r>
          </w:p>
        </w:tc>
        <w:tc>
          <w:tcPr>
            <w:tcW w:w="2410" w:type="dxa"/>
          </w:tcPr>
          <w:p w14:paraId="74ECA1AA"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Konieczne spełnienie - TAK</w:t>
            </w:r>
          </w:p>
          <w:p w14:paraId="3502EBDF"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Podlega uzupełnieniom - TAK</w:t>
            </w:r>
          </w:p>
        </w:tc>
        <w:tc>
          <w:tcPr>
            <w:tcW w:w="1701" w:type="dxa"/>
          </w:tcPr>
          <w:p w14:paraId="4C1FA04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merytoryczne 0/1</w:t>
            </w:r>
          </w:p>
        </w:tc>
        <w:tc>
          <w:tcPr>
            <w:tcW w:w="1664" w:type="dxa"/>
          </w:tcPr>
          <w:p w14:paraId="7453BA12"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dotyczy</w:t>
            </w:r>
          </w:p>
        </w:tc>
      </w:tr>
      <w:tr w:rsidR="006F593E" w:rsidRPr="00C35E93" w14:paraId="69EB2648" w14:textId="77777777" w:rsidTr="008003CF">
        <w:tc>
          <w:tcPr>
            <w:cnfStyle w:val="001000000000" w:firstRow="0" w:lastRow="0" w:firstColumn="1" w:lastColumn="0" w:oddVBand="0" w:evenVBand="0" w:oddHBand="0" w:evenHBand="0" w:firstRowFirstColumn="0" w:firstRowLastColumn="0" w:lastRowFirstColumn="0" w:lastRowLastColumn="0"/>
            <w:tcW w:w="846" w:type="dxa"/>
          </w:tcPr>
          <w:p w14:paraId="312CB534" w14:textId="77777777" w:rsidR="006F593E" w:rsidRPr="00C35E93" w:rsidRDefault="006F593E" w:rsidP="00C35E93">
            <w:pPr>
              <w:pStyle w:val="Akapitzlist"/>
              <w:numPr>
                <w:ilvl w:val="0"/>
                <w:numId w:val="35"/>
              </w:numPr>
              <w:spacing w:after="0" w:line="360" w:lineRule="auto"/>
              <w:rPr>
                <w:rFonts w:cstheme="minorHAnsi"/>
                <w:sz w:val="24"/>
                <w:szCs w:val="24"/>
              </w:rPr>
            </w:pPr>
          </w:p>
        </w:tc>
        <w:tc>
          <w:tcPr>
            <w:tcW w:w="2549" w:type="dxa"/>
          </w:tcPr>
          <w:p w14:paraId="1B3047D6"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Cel projektu został  sformułowany prawidłowo.</w:t>
            </w:r>
          </w:p>
        </w:tc>
        <w:tc>
          <w:tcPr>
            <w:tcW w:w="5956" w:type="dxa"/>
          </w:tcPr>
          <w:p w14:paraId="26409C35"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W ramach kryterium oceniane będzie, czy w polu B.2 wniosku o dofinansowanie - Cel projektu i krótki opis jego założeń, wskazano:</w:t>
            </w:r>
          </w:p>
          <w:p w14:paraId="17B57154"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prawidłowo sformułowany i adekwatny do założeń cel projektu (tj. cel określa jaki problem jest do rozwiązania i jaki rezultat zostanie osiągnięty dzięki realizacji projektu)</w:t>
            </w:r>
          </w:p>
          <w:p w14:paraId="26C94F5A"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okres realizacji projektu</w:t>
            </w:r>
          </w:p>
          <w:p w14:paraId="13F5ED24"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grupę docelową, do której projekt jest skierowany</w:t>
            </w:r>
          </w:p>
          <w:p w14:paraId="5C972F74"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obszar realizacji projektu</w:t>
            </w:r>
          </w:p>
          <w:p w14:paraId="2F0469E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główne zadania i sposoby ich realizacji (metoda, forma)</w:t>
            </w:r>
          </w:p>
          <w:p w14:paraId="575EB66D"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zakładane efekty projektu.</w:t>
            </w:r>
          </w:p>
        </w:tc>
        <w:tc>
          <w:tcPr>
            <w:tcW w:w="2410" w:type="dxa"/>
          </w:tcPr>
          <w:p w14:paraId="67895DB2"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Konieczne spełnienie - TAK</w:t>
            </w:r>
          </w:p>
          <w:p w14:paraId="1BDC574C"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Podlega uzupełnieniom - TAK</w:t>
            </w:r>
          </w:p>
        </w:tc>
        <w:tc>
          <w:tcPr>
            <w:tcW w:w="1701" w:type="dxa"/>
          </w:tcPr>
          <w:p w14:paraId="6F0DCC15"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merytoryczne 0/1</w:t>
            </w:r>
          </w:p>
        </w:tc>
        <w:tc>
          <w:tcPr>
            <w:tcW w:w="1664" w:type="dxa"/>
          </w:tcPr>
          <w:p w14:paraId="7F5B3AC9"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dotyczy</w:t>
            </w:r>
          </w:p>
        </w:tc>
      </w:tr>
      <w:tr w:rsidR="006F593E" w:rsidRPr="00C35E93" w14:paraId="3374E57B" w14:textId="77777777" w:rsidTr="008003CF">
        <w:tc>
          <w:tcPr>
            <w:cnfStyle w:val="001000000000" w:firstRow="0" w:lastRow="0" w:firstColumn="1" w:lastColumn="0" w:oddVBand="0" w:evenVBand="0" w:oddHBand="0" w:evenHBand="0" w:firstRowFirstColumn="0" w:firstRowLastColumn="0" w:lastRowFirstColumn="0" w:lastRowLastColumn="0"/>
            <w:tcW w:w="846" w:type="dxa"/>
          </w:tcPr>
          <w:p w14:paraId="7D287C55" w14:textId="77777777" w:rsidR="006F593E" w:rsidRPr="00C35E93" w:rsidRDefault="006F593E" w:rsidP="00C35E93">
            <w:pPr>
              <w:pStyle w:val="Akapitzlist"/>
              <w:numPr>
                <w:ilvl w:val="0"/>
                <w:numId w:val="35"/>
              </w:numPr>
              <w:spacing w:after="0" w:line="360" w:lineRule="auto"/>
              <w:rPr>
                <w:rFonts w:cstheme="minorHAnsi"/>
                <w:b w:val="0"/>
                <w:bCs w:val="0"/>
                <w:sz w:val="24"/>
                <w:szCs w:val="24"/>
              </w:rPr>
            </w:pPr>
          </w:p>
        </w:tc>
        <w:tc>
          <w:tcPr>
            <w:tcW w:w="2549" w:type="dxa"/>
          </w:tcPr>
          <w:p w14:paraId="1536C37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Udział partnera w projekcie jest uzasadniony, partnerstwo zostało zawiązane w sposób zgodny z przepisami.</w:t>
            </w:r>
          </w:p>
        </w:tc>
        <w:tc>
          <w:tcPr>
            <w:tcW w:w="5956" w:type="dxa"/>
          </w:tcPr>
          <w:p w14:paraId="70F565FF"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1) Obligatoryjnie projekt partnerski musi spełnić następujące </w:t>
            </w:r>
            <w:proofErr w:type="spellStart"/>
            <w:r w:rsidRPr="00C35E93">
              <w:rPr>
                <w:rFonts w:cstheme="minorHAnsi"/>
                <w:sz w:val="24"/>
                <w:szCs w:val="24"/>
              </w:rPr>
              <w:t>podkryteria</w:t>
            </w:r>
            <w:proofErr w:type="spellEnd"/>
            <w:r w:rsidRPr="00C35E93">
              <w:rPr>
                <w:rFonts w:cstheme="minorHAnsi"/>
                <w:sz w:val="24"/>
                <w:szCs w:val="24"/>
              </w:rPr>
              <w:t>:</w:t>
            </w:r>
          </w:p>
          <w:p w14:paraId="1156E99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  wybór partnera został dokonany zgodnie z art. 39 ust.2-4 ustawy z dnia 28 kwietnia 2022 r.  o zasadach realizacji zadań finansowanych ze środków europejskich w perspektywie finansowej 2021-2027.  </w:t>
            </w:r>
          </w:p>
          <w:p w14:paraId="4E4B11F4"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  założono i opisano udział każdego partnera w realizacji minimum jednego zadania </w:t>
            </w:r>
          </w:p>
          <w:p w14:paraId="30FC92E9"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 każdy partner wnosi do projektu zasoby ludzkie, organizacyjne, techniczne lub finansowe </w:t>
            </w:r>
          </w:p>
          <w:p w14:paraId="649CC33E"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2) Każdy partner musi spełnić minimum 2 z poniższych </w:t>
            </w:r>
            <w:proofErr w:type="spellStart"/>
            <w:r w:rsidRPr="00C35E93">
              <w:rPr>
                <w:rFonts w:cstheme="minorHAnsi"/>
                <w:sz w:val="24"/>
                <w:szCs w:val="24"/>
              </w:rPr>
              <w:t>podkryteriów</w:t>
            </w:r>
            <w:proofErr w:type="spellEnd"/>
            <w:r w:rsidRPr="00C35E93">
              <w:rPr>
                <w:rFonts w:cstheme="minorHAnsi"/>
                <w:sz w:val="24"/>
                <w:szCs w:val="24"/>
              </w:rPr>
              <w:t>:</w:t>
            </w:r>
          </w:p>
          <w:p w14:paraId="6CFB101D" w14:textId="703360FB"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 xml:space="preserve">-  partner posiada odpowiednie doświadczenie w obszarze merytorycznym, w którym będzie </w:t>
            </w:r>
            <w:r w:rsidR="00AA6009" w:rsidRPr="00C35E93">
              <w:rPr>
                <w:rFonts w:cstheme="minorHAnsi"/>
                <w:sz w:val="24"/>
                <w:szCs w:val="24"/>
              </w:rPr>
              <w:t xml:space="preserve">udzielać wsparcia </w:t>
            </w:r>
            <w:r w:rsidRPr="00C35E93">
              <w:rPr>
                <w:rFonts w:cstheme="minorHAnsi"/>
                <w:sz w:val="24"/>
                <w:szCs w:val="24"/>
              </w:rPr>
              <w:t>w ramach projektu;</w:t>
            </w:r>
          </w:p>
          <w:p w14:paraId="76A62CA1" w14:textId="48E23DF8"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  partner posiada odpowiednie doświadczenie w działalności na rzecz grupy docelowej, do której </w:t>
            </w:r>
            <w:r w:rsidR="00AA6009" w:rsidRPr="00C35E93">
              <w:rPr>
                <w:rFonts w:cstheme="minorHAnsi"/>
                <w:sz w:val="24"/>
                <w:szCs w:val="24"/>
              </w:rPr>
              <w:t>skierowane będzie przez niego wsparcie w ramach projektu</w:t>
            </w:r>
            <w:r w:rsidRPr="00C35E93">
              <w:rPr>
                <w:rFonts w:cstheme="minorHAnsi"/>
                <w:sz w:val="24"/>
                <w:szCs w:val="24"/>
              </w:rPr>
              <w:t>;</w:t>
            </w:r>
          </w:p>
          <w:p w14:paraId="600B25AE"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partner posiada odpowiednie doświadczenie w zakresie podejmowanych inicjatyw na określonym terytorium, którego dotyczyć będzie realizacja projektu</w:t>
            </w:r>
          </w:p>
          <w:p w14:paraId="26B17488"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Kryterium będzie weryfikowane na podstawie deklaracji Wnioskodawcy oraz punktu D.2. wniosku o dofinansowanie - Uzasadnienie i sposób wyboru partnera oraz jego rola w projekcie oraz w odniesieniu do </w:t>
            </w:r>
            <w:r w:rsidRPr="00C35E93">
              <w:rPr>
                <w:rFonts w:cstheme="minorHAnsi"/>
                <w:sz w:val="24"/>
                <w:szCs w:val="24"/>
              </w:rPr>
              <w:lastRenderedPageBreak/>
              <w:t xml:space="preserve">pozostałych zapisów wniosku. W ramach kryterium obydwa </w:t>
            </w:r>
            <w:proofErr w:type="spellStart"/>
            <w:r w:rsidRPr="00C35E93">
              <w:rPr>
                <w:rFonts w:cstheme="minorHAnsi"/>
                <w:sz w:val="24"/>
                <w:szCs w:val="24"/>
              </w:rPr>
              <w:t>podkryteria</w:t>
            </w:r>
            <w:proofErr w:type="spellEnd"/>
            <w:r w:rsidRPr="00C35E93">
              <w:rPr>
                <w:rFonts w:cstheme="minorHAnsi"/>
                <w:sz w:val="24"/>
                <w:szCs w:val="24"/>
              </w:rPr>
              <w:t xml:space="preserve"> muszą zostać zrealizowane, aby kryterium zostało uznane za spełnione. </w:t>
            </w:r>
          </w:p>
          <w:p w14:paraId="00D0439A"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W uzasadnionych przypadkach przed podpisaniem umowy o dofinansowanie i na etapie realizacji projektu ION dopuszcza możliwość zmiany  partnera.</w:t>
            </w:r>
          </w:p>
          <w:p w14:paraId="50BE154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W takim przypadku kryterium będzie nadal uznane za spełnione, a nowe partnerstwo musi spełniać </w:t>
            </w:r>
            <w:proofErr w:type="spellStart"/>
            <w:r w:rsidRPr="00C35E93">
              <w:rPr>
                <w:rFonts w:cstheme="minorHAnsi"/>
                <w:sz w:val="24"/>
                <w:szCs w:val="24"/>
              </w:rPr>
              <w:t>podkryteria</w:t>
            </w:r>
            <w:proofErr w:type="spellEnd"/>
            <w:r w:rsidRPr="00C35E93">
              <w:rPr>
                <w:rFonts w:cstheme="minorHAnsi"/>
                <w:sz w:val="24"/>
                <w:szCs w:val="24"/>
              </w:rPr>
              <w:t xml:space="preserve"> wskazane w kryterium.</w:t>
            </w:r>
          </w:p>
          <w:p w14:paraId="274336B0"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bookmarkStart w:id="1" w:name="_Hlk126648196"/>
            <w:r w:rsidRPr="00C35E93">
              <w:rPr>
                <w:rFonts w:cstheme="minorHAnsi"/>
                <w:sz w:val="24"/>
                <w:szCs w:val="24"/>
              </w:rPr>
              <w:t xml:space="preserve">Kryterium może podlegać negocjacjom wyłącznie w zakresie usunięcia partnera z wniosku o dofinansowanie, jeżeli przydzielone mu zadania i/lub wydatki mogą być zrealizowane przez pozostałe podmioty wchodzące w skład partnerstwa (zmiana nie może mieć wpływu na </w:t>
            </w:r>
            <w:r w:rsidRPr="00C35E93">
              <w:rPr>
                <w:rFonts w:cstheme="minorHAnsi"/>
                <w:sz w:val="24"/>
                <w:szCs w:val="24"/>
              </w:rPr>
              <w:lastRenderedPageBreak/>
              <w:t>jakość i intensywność wsparcia  oraz wysokość wydatków przewidzianych na zadanie).</w:t>
            </w:r>
            <w:bookmarkEnd w:id="1"/>
          </w:p>
        </w:tc>
        <w:tc>
          <w:tcPr>
            <w:tcW w:w="2410" w:type="dxa"/>
          </w:tcPr>
          <w:p w14:paraId="5895C079"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Konieczne spełnienie – TAK (jeśli dotyczy)</w:t>
            </w:r>
          </w:p>
          <w:p w14:paraId="0405C730"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Podlega uzupełnieniom - TAK</w:t>
            </w:r>
          </w:p>
        </w:tc>
        <w:tc>
          <w:tcPr>
            <w:tcW w:w="1701" w:type="dxa"/>
          </w:tcPr>
          <w:p w14:paraId="6CB73F1F"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merytoryczne 0/1</w:t>
            </w:r>
          </w:p>
        </w:tc>
        <w:tc>
          <w:tcPr>
            <w:tcW w:w="1664" w:type="dxa"/>
          </w:tcPr>
          <w:p w14:paraId="4CFD7B6D"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dotyczy</w:t>
            </w:r>
          </w:p>
        </w:tc>
      </w:tr>
      <w:tr w:rsidR="006F593E" w:rsidRPr="00C35E93" w14:paraId="73B32DE5" w14:textId="77777777" w:rsidTr="008003CF">
        <w:tc>
          <w:tcPr>
            <w:cnfStyle w:val="001000000000" w:firstRow="0" w:lastRow="0" w:firstColumn="1" w:lastColumn="0" w:oddVBand="0" w:evenVBand="0" w:oddHBand="0" w:evenHBand="0" w:firstRowFirstColumn="0" w:firstRowLastColumn="0" w:lastRowFirstColumn="0" w:lastRowLastColumn="0"/>
            <w:tcW w:w="846" w:type="dxa"/>
          </w:tcPr>
          <w:p w14:paraId="26947434" w14:textId="77777777" w:rsidR="006F593E" w:rsidRPr="00C35E93" w:rsidRDefault="006F593E" w:rsidP="00C35E93">
            <w:pPr>
              <w:pStyle w:val="Akapitzlist"/>
              <w:numPr>
                <w:ilvl w:val="0"/>
                <w:numId w:val="35"/>
              </w:numPr>
              <w:spacing w:after="0" w:line="360" w:lineRule="auto"/>
              <w:rPr>
                <w:rFonts w:cstheme="minorHAnsi"/>
                <w:b w:val="0"/>
                <w:bCs w:val="0"/>
                <w:sz w:val="24"/>
                <w:szCs w:val="24"/>
              </w:rPr>
            </w:pPr>
          </w:p>
        </w:tc>
        <w:tc>
          <w:tcPr>
            <w:tcW w:w="2549" w:type="dxa"/>
          </w:tcPr>
          <w:p w14:paraId="283AC489"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Scharakteryzowano grupę docelową i opisano jej sytuację problemową.</w:t>
            </w:r>
          </w:p>
        </w:tc>
        <w:tc>
          <w:tcPr>
            <w:tcW w:w="5956" w:type="dxa"/>
          </w:tcPr>
          <w:p w14:paraId="719286D8"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A.</w:t>
            </w:r>
            <w:r w:rsidRPr="00C35E93">
              <w:rPr>
                <w:rFonts w:cstheme="minorHAnsi"/>
                <w:sz w:val="24"/>
                <w:szCs w:val="24"/>
              </w:rPr>
              <w:tab/>
              <w:t>Każda ze wskazanych we wniosku kategorii uczestników projektu (i ich otoczenia - jeśli dotyczy) została scharakteryzowana pod kątem cech istotnych z punktu widzenia zaplanowanych w projekcie działań.</w:t>
            </w:r>
          </w:p>
          <w:p w14:paraId="1D4C0CD3"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Jeśli wspierane są instytucje – zostały one scharakteryzowane pod kątem dotychczas prowadzonej działalności i posiadanego zaplecza.</w:t>
            </w:r>
          </w:p>
          <w:p w14:paraId="0994B3FA"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Należy przyznać punkty w zależności od spełnienia kryterium:</w:t>
            </w:r>
          </w:p>
          <w:p w14:paraId="28C92F93"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Tak – 4 pkt</w:t>
            </w:r>
          </w:p>
          <w:p w14:paraId="4932E54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Częściowo - scharakteryzowano tylko część kategorii osób/instytucji lub opis jest niewystarczający z punktu widzenia planowanych zadań  -  (1-3 pkt. w zależności od skali uchybień)</w:t>
            </w:r>
          </w:p>
          <w:p w14:paraId="4091DA10"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 0 pkt</w:t>
            </w:r>
          </w:p>
          <w:p w14:paraId="36675D6C"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B.</w:t>
            </w:r>
            <w:r w:rsidRPr="00C35E93">
              <w:rPr>
                <w:rFonts w:cstheme="minorHAnsi"/>
                <w:sz w:val="24"/>
                <w:szCs w:val="24"/>
              </w:rPr>
              <w:tab/>
              <w:t>Opisano sytuację problemową, na którą odpowiada projekt, każdej z kategorii uczestników projektu (i ich otoczenia - jeśli dotyczy) oraz instytucji (jeśli są wspierane), wskazano przyczyny i skutki występowania sytuacji problemowych oraz potencjalne bariery uczestnictwa w projekcie.</w:t>
            </w:r>
          </w:p>
          <w:p w14:paraId="3677C842"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Należy przyznać punkty w zależności od spełnienia kryterium:</w:t>
            </w:r>
          </w:p>
          <w:p w14:paraId="2C4A6584"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Tak – 4 pkt</w:t>
            </w:r>
          </w:p>
          <w:p w14:paraId="3D25551E"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Częściowo - niekompletnie opisano sytuację problemową grupy docelowej -1-3 pkt. (w zależności od skali uchybień)</w:t>
            </w:r>
          </w:p>
          <w:p w14:paraId="5C3F2368"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 0 pkt</w:t>
            </w:r>
          </w:p>
          <w:p w14:paraId="7D3E3FDE" w14:textId="263A2814"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C.</w:t>
            </w:r>
            <w:r w:rsidRPr="00C35E93">
              <w:rPr>
                <w:rFonts w:cstheme="minorHAnsi"/>
                <w:sz w:val="24"/>
                <w:szCs w:val="24"/>
              </w:rPr>
              <w:tab/>
            </w:r>
            <w:r w:rsidR="00561A2D" w:rsidRPr="00C35E93">
              <w:rPr>
                <w:rFonts w:cstheme="minorHAnsi"/>
                <w:sz w:val="24"/>
                <w:szCs w:val="24"/>
              </w:rPr>
              <w:t xml:space="preserve">Wskazano kto przeprowadził diagnozę, kiedy była przeprowadzona diagnoza i na jakiej grupie uczestników. </w:t>
            </w:r>
            <w:r w:rsidR="00904270" w:rsidRPr="00C35E93">
              <w:rPr>
                <w:rFonts w:cstheme="minorHAnsi"/>
                <w:sz w:val="24"/>
                <w:szCs w:val="24"/>
              </w:rPr>
              <w:t>Termin przeprowadzenia diagnozy nie może być dłuższy niż 3 lata od daty złożenia wniosku.</w:t>
            </w:r>
            <w:r w:rsidR="00904270" w:rsidRPr="00C35E93" w:rsidDel="00561A2D">
              <w:rPr>
                <w:rFonts w:cstheme="minorHAnsi"/>
                <w:sz w:val="24"/>
                <w:szCs w:val="24"/>
              </w:rPr>
              <w:t xml:space="preserve"> </w:t>
            </w:r>
          </w:p>
          <w:p w14:paraId="582527D9"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Należy przyznać punkty w zależności od spełnienia kryterium:</w:t>
            </w:r>
          </w:p>
          <w:p w14:paraId="2476A7F2"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Tak – 2 pkt </w:t>
            </w:r>
          </w:p>
          <w:p w14:paraId="7715A8E8"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Częściowo – 1 pkt</w:t>
            </w:r>
          </w:p>
          <w:p w14:paraId="14FDBCC0"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Nie – 0 pkt</w:t>
            </w:r>
          </w:p>
          <w:p w14:paraId="653EDDF3"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D.</w:t>
            </w:r>
            <w:r w:rsidRPr="00C35E93">
              <w:rPr>
                <w:rFonts w:cstheme="minorHAnsi"/>
                <w:sz w:val="24"/>
                <w:szCs w:val="24"/>
              </w:rPr>
              <w:tab/>
              <w:t>Opisana sytuacja grupy docelowej (w tym otoczenia – jeśli dotyczy) została poparta danymi statystycznymi lub badaniami własnymi (nie starszymi niż sprzed 3 lat poprzedzających moment złożenia wniosku), adekwatnymi do obszaru objętego wsparciem i rozwiązywanych problemów.</w:t>
            </w:r>
          </w:p>
          <w:p w14:paraId="37D5A91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Należy przyznać punkty w zależności od spełnienia kryterium:</w:t>
            </w:r>
          </w:p>
          <w:p w14:paraId="1AC3B956"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Tak – 1 pkt </w:t>
            </w:r>
          </w:p>
          <w:p w14:paraId="61A9C8A5"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 0 pkt</w:t>
            </w:r>
          </w:p>
        </w:tc>
        <w:tc>
          <w:tcPr>
            <w:tcW w:w="2410" w:type="dxa"/>
          </w:tcPr>
          <w:p w14:paraId="498348D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Konieczne spełnienie – TAK (minimum punktowe)</w:t>
            </w:r>
          </w:p>
          <w:p w14:paraId="4C8D62D3"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Podlega uzupełnieniom - TAK</w:t>
            </w:r>
          </w:p>
        </w:tc>
        <w:tc>
          <w:tcPr>
            <w:tcW w:w="1701" w:type="dxa"/>
          </w:tcPr>
          <w:p w14:paraId="302829CA" w14:textId="590D4904"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merytoryczne punktowe</w:t>
            </w:r>
          </w:p>
          <w:p w14:paraId="6B32A6E1" w14:textId="1FF5A032"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Liczba punktów możliwych do uzyskania: 0-11,</w:t>
            </w:r>
          </w:p>
          <w:p w14:paraId="1138F9A8"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Minimum punktowe: 6</w:t>
            </w:r>
          </w:p>
        </w:tc>
        <w:tc>
          <w:tcPr>
            <w:tcW w:w="1664" w:type="dxa"/>
          </w:tcPr>
          <w:p w14:paraId="51CE5582"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rozstrzygające zgodnie z opisem w części 2 – Kryteria merytoryczne</w:t>
            </w:r>
          </w:p>
        </w:tc>
      </w:tr>
      <w:tr w:rsidR="006F593E" w:rsidRPr="00C35E93" w14:paraId="2FDCA6E5" w14:textId="77777777" w:rsidTr="008003CF">
        <w:tc>
          <w:tcPr>
            <w:cnfStyle w:val="001000000000" w:firstRow="0" w:lastRow="0" w:firstColumn="1" w:lastColumn="0" w:oddVBand="0" w:evenVBand="0" w:oddHBand="0" w:evenHBand="0" w:firstRowFirstColumn="0" w:firstRowLastColumn="0" w:lastRowFirstColumn="0" w:lastRowLastColumn="0"/>
            <w:tcW w:w="846" w:type="dxa"/>
          </w:tcPr>
          <w:p w14:paraId="3BF4A9F2" w14:textId="77777777" w:rsidR="006F593E" w:rsidRPr="00C35E93" w:rsidRDefault="006F593E" w:rsidP="00C35E93">
            <w:pPr>
              <w:pStyle w:val="Akapitzlist"/>
              <w:numPr>
                <w:ilvl w:val="0"/>
                <w:numId w:val="35"/>
              </w:numPr>
              <w:spacing w:after="0" w:line="360" w:lineRule="auto"/>
              <w:rPr>
                <w:rFonts w:cstheme="minorHAnsi"/>
                <w:b w:val="0"/>
                <w:bCs w:val="0"/>
                <w:sz w:val="24"/>
                <w:szCs w:val="24"/>
              </w:rPr>
            </w:pPr>
          </w:p>
        </w:tc>
        <w:tc>
          <w:tcPr>
            <w:tcW w:w="2549" w:type="dxa"/>
          </w:tcPr>
          <w:p w14:paraId="3428773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Rekrutacja grup docelowych do projektu została zaplanowana w sposób adekwatny do ich potrzeb i możliwości </w:t>
            </w:r>
          </w:p>
        </w:tc>
        <w:tc>
          <w:tcPr>
            <w:tcW w:w="5956" w:type="dxa"/>
          </w:tcPr>
          <w:p w14:paraId="0F724BB4"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A.</w:t>
            </w:r>
            <w:r w:rsidRPr="00C35E93">
              <w:rPr>
                <w:rFonts w:cstheme="minorHAnsi"/>
                <w:sz w:val="24"/>
                <w:szCs w:val="24"/>
              </w:rPr>
              <w:tab/>
              <w:t>Zaplanowane działania promocyjno-informacyjne są adekwatne do wskazanych w projekcie grup docelowych.</w:t>
            </w:r>
          </w:p>
          <w:p w14:paraId="2ECF0040"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Należy przyznać punkty w zależności od spełnienia kryterium:</w:t>
            </w:r>
          </w:p>
          <w:p w14:paraId="56495225"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Tak – 2 pkt</w:t>
            </w:r>
          </w:p>
          <w:p w14:paraId="55E12670"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Częściowo – 1pkt</w:t>
            </w:r>
          </w:p>
          <w:p w14:paraId="398C7E1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 0 pkt</w:t>
            </w:r>
          </w:p>
          <w:p w14:paraId="5DCE054E"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B.</w:t>
            </w:r>
            <w:r w:rsidRPr="00C35E93">
              <w:rPr>
                <w:rFonts w:cstheme="minorHAnsi"/>
                <w:sz w:val="24"/>
                <w:szCs w:val="24"/>
              </w:rPr>
              <w:tab/>
              <w:t>Zastosowane kryteria rekrutacji są adekwatne do grup docelowych objętych wsparciem oraz przypisane zostały wagi punktowe dla poszczególnych kryteriów.</w:t>
            </w:r>
          </w:p>
          <w:p w14:paraId="43AE7014"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Należy przyznać punkty w zależności od spełnienia kryterium:</w:t>
            </w:r>
          </w:p>
          <w:p w14:paraId="160E9AF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Tak – 2 pkt</w:t>
            </w:r>
          </w:p>
          <w:p w14:paraId="495AC3B3"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Częściowo – 1pkt</w:t>
            </w:r>
          </w:p>
          <w:p w14:paraId="3A12940D"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 0 pkt</w:t>
            </w:r>
          </w:p>
          <w:p w14:paraId="75C69162"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C.</w:t>
            </w:r>
            <w:r w:rsidRPr="00C35E93">
              <w:rPr>
                <w:rFonts w:cstheme="minorHAnsi"/>
                <w:sz w:val="24"/>
                <w:szCs w:val="24"/>
              </w:rPr>
              <w:tab/>
              <w:t>Wskazano miejsce, terminy i sposób prowadzenia rekrutacji.</w:t>
            </w:r>
          </w:p>
          <w:p w14:paraId="5DC4548F"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Należy przyznać punkty w zależności od spełnienia kryterium:</w:t>
            </w:r>
          </w:p>
          <w:p w14:paraId="4FECEACF"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Tak – 2 pkt </w:t>
            </w:r>
          </w:p>
          <w:p w14:paraId="4EF8E083"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Częściowo – 1 pkt</w:t>
            </w:r>
          </w:p>
          <w:p w14:paraId="3CC9EF36"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Nie – 0 pkt</w:t>
            </w:r>
          </w:p>
        </w:tc>
        <w:tc>
          <w:tcPr>
            <w:tcW w:w="2410" w:type="dxa"/>
          </w:tcPr>
          <w:p w14:paraId="29EABA7E"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Konieczne spełnienie – TAK (minimum punktowe)</w:t>
            </w:r>
          </w:p>
          <w:p w14:paraId="2D013F6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Podlega uzupełnieniom - TAK</w:t>
            </w:r>
          </w:p>
        </w:tc>
        <w:tc>
          <w:tcPr>
            <w:tcW w:w="1701" w:type="dxa"/>
          </w:tcPr>
          <w:p w14:paraId="4307CEEB" w14:textId="2D0F613A"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merytoryczne punktowe</w:t>
            </w:r>
          </w:p>
          <w:p w14:paraId="335EFEC4" w14:textId="3CB3C3E6"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Liczba punktów możliwych do uzyskania: 0-6,</w:t>
            </w:r>
          </w:p>
          <w:p w14:paraId="5E60732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Minimum punktowe: 3</w:t>
            </w:r>
          </w:p>
        </w:tc>
        <w:tc>
          <w:tcPr>
            <w:tcW w:w="1664" w:type="dxa"/>
          </w:tcPr>
          <w:p w14:paraId="352D8F3B"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rozstrzygające zgodnie z opisem w części 2 – Kryteria merytoryczne</w:t>
            </w:r>
          </w:p>
        </w:tc>
      </w:tr>
      <w:tr w:rsidR="006F593E" w:rsidRPr="00C35E93" w14:paraId="5B0FD779" w14:textId="77777777" w:rsidTr="008003CF">
        <w:tc>
          <w:tcPr>
            <w:cnfStyle w:val="001000000000" w:firstRow="0" w:lastRow="0" w:firstColumn="1" w:lastColumn="0" w:oddVBand="0" w:evenVBand="0" w:oddHBand="0" w:evenHBand="0" w:firstRowFirstColumn="0" w:firstRowLastColumn="0" w:lastRowFirstColumn="0" w:lastRowLastColumn="0"/>
            <w:tcW w:w="846" w:type="dxa"/>
          </w:tcPr>
          <w:p w14:paraId="3EFB7E93" w14:textId="77777777" w:rsidR="006F593E" w:rsidRPr="00C35E93" w:rsidRDefault="006F593E" w:rsidP="00C35E93">
            <w:pPr>
              <w:pStyle w:val="Akapitzlist"/>
              <w:numPr>
                <w:ilvl w:val="0"/>
                <w:numId w:val="35"/>
              </w:numPr>
              <w:spacing w:after="0" w:line="360" w:lineRule="auto"/>
              <w:rPr>
                <w:rFonts w:cstheme="minorHAnsi"/>
                <w:b w:val="0"/>
                <w:bCs w:val="0"/>
                <w:sz w:val="24"/>
                <w:szCs w:val="24"/>
              </w:rPr>
            </w:pPr>
          </w:p>
        </w:tc>
        <w:tc>
          <w:tcPr>
            <w:tcW w:w="2549" w:type="dxa"/>
          </w:tcPr>
          <w:p w14:paraId="5133B002"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Zadania w projekcie zostały zaplanowane i opisane w sposób poprawny.</w:t>
            </w:r>
          </w:p>
        </w:tc>
        <w:tc>
          <w:tcPr>
            <w:tcW w:w="5956" w:type="dxa"/>
          </w:tcPr>
          <w:p w14:paraId="46F41810"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A.</w:t>
            </w:r>
            <w:r w:rsidRPr="00C35E93">
              <w:rPr>
                <w:rFonts w:cstheme="minorHAnsi"/>
                <w:sz w:val="24"/>
                <w:szCs w:val="24"/>
              </w:rPr>
              <w:tab/>
              <w:t>Powiązanie zadań z grupą docelową i celem projektu. Zadania odpowiadają na potrzeby grupy docelowej i są odpowiednio sprofilowane.</w:t>
            </w:r>
          </w:p>
          <w:p w14:paraId="1D4C07C3"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Należy przyznać punkty w zależności od spełnienia kryterium:</w:t>
            </w:r>
          </w:p>
          <w:p w14:paraId="08D2978A"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Tak – 4 pkt</w:t>
            </w:r>
          </w:p>
          <w:p w14:paraId="120C387E"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Częściowo – 1-3 pkt, w zależności od zaplanowanych działań</w:t>
            </w:r>
          </w:p>
          <w:p w14:paraId="79DFE574"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 0 pkt</w:t>
            </w:r>
          </w:p>
          <w:p w14:paraId="1D728F60"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B.</w:t>
            </w:r>
            <w:r w:rsidRPr="00C35E93">
              <w:rPr>
                <w:rFonts w:cstheme="minorHAnsi"/>
                <w:sz w:val="24"/>
                <w:szCs w:val="24"/>
              </w:rPr>
              <w:tab/>
              <w:t>Powiązanie zadań z grupą docelową i celem projektu. Zadania wpływają na realizację celu projektu i są zgodne z wybranym rodzajem/typem wsparcia.</w:t>
            </w:r>
          </w:p>
          <w:p w14:paraId="4EF30FA5"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Należy przyznać punkty w zależności od spełnienia kryterium:</w:t>
            </w:r>
          </w:p>
          <w:p w14:paraId="5DAC088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Tak – 5 pkt</w:t>
            </w:r>
          </w:p>
          <w:p w14:paraId="2BCF155B"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Częściowo – 1-4 pkt, w zależności od skali uchybień</w:t>
            </w:r>
          </w:p>
          <w:p w14:paraId="42730B64"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 0 pkt</w:t>
            </w:r>
          </w:p>
          <w:p w14:paraId="5288D22B"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C.</w:t>
            </w:r>
            <w:r w:rsidRPr="00C35E93">
              <w:rPr>
                <w:rFonts w:cstheme="minorHAnsi"/>
                <w:sz w:val="24"/>
                <w:szCs w:val="24"/>
              </w:rPr>
              <w:tab/>
              <w:t>Zakres merytoryczny i organizacja zadań. Opisano rodzaj i charakter wsparcia.</w:t>
            </w:r>
          </w:p>
          <w:p w14:paraId="65F3A97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Należy przyznać punkty w zależności od spełnienia kryterium:</w:t>
            </w:r>
          </w:p>
          <w:p w14:paraId="4FB91F02"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 xml:space="preserve">Tak – 4 pkt </w:t>
            </w:r>
          </w:p>
          <w:p w14:paraId="0BE77555"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Częściowo – 1-3 pkt, w zależności od skali uchybień</w:t>
            </w:r>
          </w:p>
          <w:p w14:paraId="498CFD0B"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 0 pkt</w:t>
            </w:r>
          </w:p>
          <w:p w14:paraId="40D46D8E" w14:textId="20205D36"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D.</w:t>
            </w:r>
            <w:r w:rsidRPr="00C35E93">
              <w:rPr>
                <w:rFonts w:cstheme="minorHAnsi"/>
                <w:sz w:val="24"/>
                <w:szCs w:val="24"/>
              </w:rPr>
              <w:tab/>
            </w:r>
            <w:r w:rsidR="00DA1392" w:rsidRPr="00C35E93">
              <w:rPr>
                <w:rFonts w:cstheme="minorHAnsi"/>
                <w:sz w:val="24"/>
                <w:szCs w:val="24"/>
              </w:rPr>
              <w:t xml:space="preserve">Wskazano </w:t>
            </w:r>
            <w:r w:rsidRPr="00C35E93">
              <w:rPr>
                <w:rFonts w:cstheme="minorHAnsi"/>
                <w:sz w:val="24"/>
                <w:szCs w:val="24"/>
              </w:rPr>
              <w:t>liczbę osób i instytucji (jeśli dotyczy), które otrzymają wsparcie.</w:t>
            </w:r>
          </w:p>
          <w:p w14:paraId="307BC345"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Należy przyznać punkty w zależności od spełnienia kryterium:</w:t>
            </w:r>
          </w:p>
          <w:p w14:paraId="16FEEA03"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Tak – 1 pkt </w:t>
            </w:r>
          </w:p>
          <w:p w14:paraId="4C64348E"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 0 pkt</w:t>
            </w:r>
          </w:p>
          <w:p w14:paraId="3B40FFA8" w14:textId="14A4A135"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E.</w:t>
            </w:r>
            <w:r w:rsidRPr="00C35E93">
              <w:rPr>
                <w:rFonts w:cstheme="minorHAnsi"/>
                <w:sz w:val="24"/>
                <w:szCs w:val="24"/>
              </w:rPr>
              <w:tab/>
            </w:r>
            <w:r w:rsidR="00DA1392" w:rsidRPr="00C35E93">
              <w:rPr>
                <w:rFonts w:cstheme="minorHAnsi"/>
                <w:sz w:val="24"/>
                <w:szCs w:val="24"/>
              </w:rPr>
              <w:t xml:space="preserve">Wskazano  </w:t>
            </w:r>
            <w:r w:rsidRPr="00C35E93">
              <w:rPr>
                <w:rFonts w:cstheme="minorHAnsi"/>
                <w:sz w:val="24"/>
                <w:szCs w:val="24"/>
              </w:rPr>
              <w:t>wymiar godzinowy poszczególnych form wsparcia lub w inny (adekwatny) sposób określono sposób ich organizacji.</w:t>
            </w:r>
          </w:p>
          <w:p w14:paraId="479CA23A"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Należy przyznać punkty w zależności od spełnienia kryterium:</w:t>
            </w:r>
          </w:p>
          <w:p w14:paraId="5F086EE0"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Tak – 1 pkt </w:t>
            </w:r>
          </w:p>
          <w:p w14:paraId="61925F1D"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 0 pkt</w:t>
            </w:r>
          </w:p>
          <w:p w14:paraId="4757D046"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F.</w:t>
            </w:r>
            <w:r w:rsidRPr="00C35E93">
              <w:rPr>
                <w:rFonts w:cstheme="minorHAnsi"/>
                <w:sz w:val="24"/>
                <w:szCs w:val="24"/>
              </w:rPr>
              <w:tab/>
              <w:t>Terminy rozpoczęcia i zakończenia zadań oraz kolejność realizacji poszczególnych form wsparcia gwarantują efektywną realizację projektu.</w:t>
            </w:r>
          </w:p>
          <w:p w14:paraId="0EDDE71F"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Należy przyznać punkty w zależności od spełnienia kryterium:</w:t>
            </w:r>
          </w:p>
          <w:p w14:paraId="71F853FF"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Tak – 1 pkt </w:t>
            </w:r>
          </w:p>
          <w:p w14:paraId="5EBB3F44"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 0 pkt</w:t>
            </w:r>
          </w:p>
          <w:p w14:paraId="5077079E"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G.</w:t>
            </w:r>
            <w:r w:rsidRPr="00C35E93">
              <w:rPr>
                <w:rFonts w:cstheme="minorHAnsi"/>
                <w:sz w:val="24"/>
                <w:szCs w:val="24"/>
              </w:rPr>
              <w:tab/>
              <w:t>Wskazano podmioty realizujące działania w ramach zadań, zaangażowaną kadrę, w tym wymagane kwalifikacje czy doświadczenie.</w:t>
            </w:r>
          </w:p>
          <w:p w14:paraId="016C122B"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Należy przyznać punkty w zależności od spełnienia kryterium:</w:t>
            </w:r>
          </w:p>
          <w:p w14:paraId="2A019FF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Tak – 1 pkt </w:t>
            </w:r>
          </w:p>
          <w:p w14:paraId="1B627DE2"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 0 pkt</w:t>
            </w:r>
          </w:p>
        </w:tc>
        <w:tc>
          <w:tcPr>
            <w:tcW w:w="2410" w:type="dxa"/>
          </w:tcPr>
          <w:p w14:paraId="2C83FA1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Konieczne spełnienie – TAK (minimum punktowe)</w:t>
            </w:r>
          </w:p>
          <w:p w14:paraId="5E1E224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Podlega uzupełnieniom - TAK</w:t>
            </w:r>
          </w:p>
        </w:tc>
        <w:tc>
          <w:tcPr>
            <w:tcW w:w="1701" w:type="dxa"/>
          </w:tcPr>
          <w:p w14:paraId="7310B735" w14:textId="576F1DFA"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merytoryczne punktowe</w:t>
            </w:r>
          </w:p>
          <w:p w14:paraId="44B22226" w14:textId="490D565F"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Liczba punktów możliwych do uzyskania: 0-17,</w:t>
            </w:r>
          </w:p>
          <w:p w14:paraId="00D4E7AC"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Minimum punktowe: 9</w:t>
            </w:r>
          </w:p>
        </w:tc>
        <w:tc>
          <w:tcPr>
            <w:tcW w:w="1664" w:type="dxa"/>
          </w:tcPr>
          <w:p w14:paraId="02C85920"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rozstrzygające zgodnie z opisem w części 2 – Kryteria merytoryczne</w:t>
            </w:r>
          </w:p>
        </w:tc>
      </w:tr>
      <w:tr w:rsidR="006F593E" w:rsidRPr="00C35E93" w14:paraId="263DEF4B" w14:textId="77777777" w:rsidTr="008003CF">
        <w:tc>
          <w:tcPr>
            <w:cnfStyle w:val="001000000000" w:firstRow="0" w:lastRow="0" w:firstColumn="1" w:lastColumn="0" w:oddVBand="0" w:evenVBand="0" w:oddHBand="0" w:evenHBand="0" w:firstRowFirstColumn="0" w:firstRowLastColumn="0" w:lastRowFirstColumn="0" w:lastRowLastColumn="0"/>
            <w:tcW w:w="846" w:type="dxa"/>
          </w:tcPr>
          <w:p w14:paraId="09CA20CD" w14:textId="77777777" w:rsidR="006F593E" w:rsidRPr="00C35E93" w:rsidRDefault="006F593E" w:rsidP="00C35E93">
            <w:pPr>
              <w:pStyle w:val="Akapitzlist"/>
              <w:numPr>
                <w:ilvl w:val="0"/>
                <w:numId w:val="35"/>
              </w:numPr>
              <w:spacing w:after="0" w:line="360" w:lineRule="auto"/>
              <w:rPr>
                <w:rFonts w:cstheme="minorHAnsi"/>
                <w:b w:val="0"/>
                <w:bCs w:val="0"/>
                <w:sz w:val="24"/>
                <w:szCs w:val="24"/>
              </w:rPr>
            </w:pPr>
          </w:p>
        </w:tc>
        <w:tc>
          <w:tcPr>
            <w:tcW w:w="2549" w:type="dxa"/>
          </w:tcPr>
          <w:p w14:paraId="2A59098D"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Wskaźniki realizowane w ramach projektu oraz poszczególnych kwot ryczałtowych (jeśli dotyczy) zostały </w:t>
            </w:r>
            <w:r w:rsidRPr="00C35E93">
              <w:rPr>
                <w:rFonts w:cstheme="minorHAnsi"/>
                <w:sz w:val="24"/>
                <w:szCs w:val="24"/>
              </w:rPr>
              <w:lastRenderedPageBreak/>
              <w:t>zaplanowane w sposób prawidłowy.</w:t>
            </w:r>
          </w:p>
        </w:tc>
        <w:tc>
          <w:tcPr>
            <w:tcW w:w="5956" w:type="dxa"/>
          </w:tcPr>
          <w:p w14:paraId="34D03F1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A.</w:t>
            </w:r>
            <w:r w:rsidRPr="00C35E93">
              <w:rPr>
                <w:rFonts w:cstheme="minorHAnsi"/>
                <w:sz w:val="24"/>
                <w:szCs w:val="24"/>
              </w:rPr>
              <w:tab/>
              <w:t>Projekt realizuje wskaźniki określone w regulaminie wyboru  projektów jako obowiązkowe dla danego typu projektu.</w:t>
            </w:r>
          </w:p>
          <w:p w14:paraId="3411192B"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W przypadku projektów rozliczanych za pomocą kwot ryczałtowych - do każdej kwoty ryczałtowej przyporządkowano minimum jeden wskaźnik.</w:t>
            </w:r>
          </w:p>
          <w:p w14:paraId="0EFF48DC"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Należy przyznać punkty w zależności od spełnienia kryterium:</w:t>
            </w:r>
          </w:p>
          <w:p w14:paraId="729AE946"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Tak – 3 pkt</w:t>
            </w:r>
          </w:p>
          <w:p w14:paraId="3BF41BF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Częściowo – 1-2 pkt, w zależności od skali uchybień</w:t>
            </w:r>
          </w:p>
          <w:p w14:paraId="1EE19E30"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 0 pkt</w:t>
            </w:r>
          </w:p>
          <w:p w14:paraId="507E478A"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B.</w:t>
            </w:r>
            <w:r w:rsidRPr="00C35E93">
              <w:rPr>
                <w:rFonts w:cstheme="minorHAnsi"/>
                <w:sz w:val="24"/>
                <w:szCs w:val="24"/>
              </w:rPr>
              <w:tab/>
              <w:t>Wartości docelowe wskaźników produktu i rezultatu są adekwatne do zaplanowanych działań i wydatków w projekcie.</w:t>
            </w:r>
          </w:p>
          <w:p w14:paraId="178B6A8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W przypadku projektów rozliczanych za pomocą kwot ryczałtowych dodatkowo wartość wskaźników została prawidłowo określona dla poszczególnych kwot ryczałtowych.</w:t>
            </w:r>
          </w:p>
          <w:p w14:paraId="5A818385"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Należy przyznać punkty w zależności od spełnienia kryterium:</w:t>
            </w:r>
          </w:p>
          <w:p w14:paraId="359F690C"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Tak – 5 pkt</w:t>
            </w:r>
          </w:p>
          <w:p w14:paraId="3F8DC222"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Częściowo – 1-4 pkt, w zależności od skali uchybień</w:t>
            </w:r>
          </w:p>
          <w:p w14:paraId="3C5D64D9"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 0 pkt</w:t>
            </w:r>
          </w:p>
          <w:p w14:paraId="65F2B225"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C.</w:t>
            </w:r>
            <w:r w:rsidRPr="00C35E93">
              <w:rPr>
                <w:rFonts w:cstheme="minorHAnsi"/>
                <w:sz w:val="24"/>
                <w:szCs w:val="24"/>
              </w:rPr>
              <w:tab/>
              <w:t>Sposób oraz częstotliwość monitorowania i pomiaru wskaźników zostały opisane w sposób poprawny i zgodny z definicją wskaźników.</w:t>
            </w:r>
          </w:p>
          <w:p w14:paraId="2AA92310"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Należy przyznać punkty w zależności od spełnienia kryterium:</w:t>
            </w:r>
          </w:p>
          <w:p w14:paraId="35B2ECB0"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Tak – 4 pkt </w:t>
            </w:r>
          </w:p>
          <w:p w14:paraId="2C2EE78B"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Częściowo – 1-3 pkt, w zależności od skali uchybień</w:t>
            </w:r>
          </w:p>
          <w:p w14:paraId="1E757D8A"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Nie – 0 pkt</w:t>
            </w:r>
          </w:p>
        </w:tc>
        <w:tc>
          <w:tcPr>
            <w:tcW w:w="2410" w:type="dxa"/>
          </w:tcPr>
          <w:p w14:paraId="1C5DD9E5"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Konieczne spełnienie – TAK (minimum punktowe)</w:t>
            </w:r>
          </w:p>
          <w:p w14:paraId="577CF9F6"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Podlega uzupełnieniom - TAK</w:t>
            </w:r>
          </w:p>
        </w:tc>
        <w:tc>
          <w:tcPr>
            <w:tcW w:w="1701" w:type="dxa"/>
          </w:tcPr>
          <w:p w14:paraId="19AFFA04" w14:textId="1FB76164"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merytoryczne punktowe</w:t>
            </w:r>
          </w:p>
          <w:p w14:paraId="04806858" w14:textId="3B0E3284"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Liczba punktów możliwych do </w:t>
            </w:r>
            <w:r w:rsidRPr="00C35E93">
              <w:rPr>
                <w:rFonts w:cstheme="minorHAnsi"/>
                <w:sz w:val="24"/>
                <w:szCs w:val="24"/>
              </w:rPr>
              <w:lastRenderedPageBreak/>
              <w:t>uzyskania: 0-12,</w:t>
            </w:r>
          </w:p>
          <w:p w14:paraId="4D2FB0FD"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Minimum punktowe: 7</w:t>
            </w:r>
          </w:p>
        </w:tc>
        <w:tc>
          <w:tcPr>
            <w:tcW w:w="1664" w:type="dxa"/>
          </w:tcPr>
          <w:p w14:paraId="39A5BC84"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 xml:space="preserve">Kryterium rozstrzygające zgodnie z opisem w części 2 – </w:t>
            </w:r>
            <w:r w:rsidRPr="00C35E93">
              <w:rPr>
                <w:rFonts w:cstheme="minorHAnsi"/>
                <w:sz w:val="24"/>
                <w:szCs w:val="24"/>
              </w:rPr>
              <w:lastRenderedPageBreak/>
              <w:t>Kryteria merytoryczne</w:t>
            </w:r>
          </w:p>
        </w:tc>
      </w:tr>
      <w:tr w:rsidR="006F593E" w:rsidRPr="00C35E93" w14:paraId="7F184741" w14:textId="77777777" w:rsidTr="008003CF">
        <w:tc>
          <w:tcPr>
            <w:cnfStyle w:val="001000000000" w:firstRow="0" w:lastRow="0" w:firstColumn="1" w:lastColumn="0" w:oddVBand="0" w:evenVBand="0" w:oddHBand="0" w:evenHBand="0" w:firstRowFirstColumn="0" w:firstRowLastColumn="0" w:lastRowFirstColumn="0" w:lastRowLastColumn="0"/>
            <w:tcW w:w="846" w:type="dxa"/>
          </w:tcPr>
          <w:p w14:paraId="3111D3D5" w14:textId="77777777" w:rsidR="006F593E" w:rsidRPr="00C35E93" w:rsidRDefault="006F593E" w:rsidP="00C35E93">
            <w:pPr>
              <w:pStyle w:val="Akapitzlist"/>
              <w:numPr>
                <w:ilvl w:val="0"/>
                <w:numId w:val="35"/>
              </w:numPr>
              <w:spacing w:after="0" w:line="360" w:lineRule="auto"/>
              <w:rPr>
                <w:rFonts w:cstheme="minorHAnsi"/>
                <w:b w:val="0"/>
                <w:bCs w:val="0"/>
                <w:sz w:val="24"/>
                <w:szCs w:val="24"/>
              </w:rPr>
            </w:pPr>
          </w:p>
        </w:tc>
        <w:tc>
          <w:tcPr>
            <w:tcW w:w="2549" w:type="dxa"/>
          </w:tcPr>
          <w:p w14:paraId="13F86614"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Projektodawca/ partner posiada doświadczenie i potencjał pozwalające na efektywną realizację projektu.</w:t>
            </w:r>
          </w:p>
        </w:tc>
        <w:tc>
          <w:tcPr>
            <w:tcW w:w="5956" w:type="dxa"/>
          </w:tcPr>
          <w:p w14:paraId="3B70BC9F"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A.</w:t>
            </w:r>
            <w:r w:rsidRPr="00C35E93">
              <w:rPr>
                <w:rFonts w:cstheme="minorHAnsi"/>
                <w:sz w:val="24"/>
                <w:szCs w:val="24"/>
              </w:rPr>
              <w:tab/>
              <w:t>Projektodawca lub partner wykazał jakie projekty, przedsięwzięcia realizował w ramach PO, RPO lub innych programów.</w:t>
            </w:r>
          </w:p>
          <w:p w14:paraId="6F00F1CE"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Należy przyznać punkty w zależności od spełnienia kryterium:</w:t>
            </w:r>
          </w:p>
          <w:p w14:paraId="12496812"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Tak – 1 pkt</w:t>
            </w:r>
          </w:p>
          <w:p w14:paraId="252A3450"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 0 pkt</w:t>
            </w:r>
          </w:p>
          <w:p w14:paraId="5F259643"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B.</w:t>
            </w:r>
            <w:r w:rsidRPr="00C35E93">
              <w:rPr>
                <w:rFonts w:cstheme="minorHAnsi"/>
                <w:sz w:val="24"/>
                <w:szCs w:val="24"/>
              </w:rPr>
              <w:tab/>
              <w:t>Projektodawca lub partner prowadzi działalność w obszarze merytorycznym, w którym udzielane będzie wsparcie i zawarł we wniosku informacje, które to potwierdzają.</w:t>
            </w:r>
          </w:p>
          <w:p w14:paraId="400260D5"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Należy przyznać punkty w zależności od spełnienia kryterium:</w:t>
            </w:r>
          </w:p>
          <w:p w14:paraId="364992B6"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Tak, nieprzerwanie 1 rok lub dłużej – 3 pkt</w:t>
            </w:r>
          </w:p>
          <w:p w14:paraId="3F8E26F6"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Tak, nie  dłużej niż 1 rok  - 1 pkt</w:t>
            </w:r>
          </w:p>
          <w:p w14:paraId="4B7972D9"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 0 pkt</w:t>
            </w:r>
          </w:p>
          <w:p w14:paraId="0D37D39D"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C.</w:t>
            </w:r>
            <w:r w:rsidRPr="00C35E93">
              <w:rPr>
                <w:rFonts w:cstheme="minorHAnsi"/>
                <w:sz w:val="24"/>
                <w:szCs w:val="24"/>
              </w:rPr>
              <w:tab/>
              <w:t>Projektodawca lub partner posiada doświadczenie na rzecz grupy docelowej, tj. kategorii osób, do których kierowane będzie wsparcie w ramach projektu i opisał je we wniosku.</w:t>
            </w:r>
          </w:p>
          <w:p w14:paraId="31BDED4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Należy przyznać punkty w zależności od spełnienia kryterium:</w:t>
            </w:r>
          </w:p>
          <w:p w14:paraId="5E447BF5"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Tak, na co dzień pracuje z minimum jedną kategorią osób, które będzie obejmował wsparciem – 3 pkt</w:t>
            </w:r>
          </w:p>
          <w:p w14:paraId="0454449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Tak, okresowo/sporadycznie pracował z minimum jedną kategorią osób obejmowanych wsparciem – 1 pkt</w:t>
            </w:r>
          </w:p>
          <w:p w14:paraId="2FD72AFF"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 0 pkt</w:t>
            </w:r>
          </w:p>
          <w:p w14:paraId="6C993494"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D.</w:t>
            </w:r>
            <w:r w:rsidRPr="00C35E93">
              <w:rPr>
                <w:rFonts w:cstheme="minorHAnsi"/>
                <w:sz w:val="24"/>
                <w:szCs w:val="24"/>
              </w:rPr>
              <w:tab/>
              <w:t>Projektodawca lub partner posiada doświadczenie w zakresie inicjatyw podejmowanych na obszarze, gdzie realizowany będzie projekt, tj. zapisy wniosku potwierdzają realizację przez projektodawcę lub partnera innych projektów na terytorium wskazanym w części B.3</w:t>
            </w:r>
          </w:p>
          <w:p w14:paraId="4C82F798"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Należy przyznać punkty w zależności od spełnienia kryterium:</w:t>
            </w:r>
          </w:p>
          <w:p w14:paraId="5761565D"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Tak – 1 pkt </w:t>
            </w:r>
          </w:p>
          <w:p w14:paraId="4C3B06F3"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Nie – 0 pkt</w:t>
            </w:r>
          </w:p>
          <w:p w14:paraId="0F8677F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E.</w:t>
            </w:r>
            <w:r w:rsidRPr="00C35E93">
              <w:rPr>
                <w:rFonts w:cstheme="minorHAnsi"/>
                <w:sz w:val="24"/>
                <w:szCs w:val="24"/>
              </w:rPr>
              <w:tab/>
              <w:t>Projektodawca lub partner posiada doświadczenie w zakresie inicjatyw podejmowanych na obszarze, gdzie realizowany będzie projekt, tj. projektodawca/partner prowadzi nieprzerwanie od minimum 1 roku działalność na obszarze, którego dotyczyć będzie realizacja projektu.</w:t>
            </w:r>
          </w:p>
          <w:p w14:paraId="34B4F07C"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Należy przyznać punkty w zależności od spełnienia kryterium:</w:t>
            </w:r>
          </w:p>
          <w:p w14:paraId="1C7A8FE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Tak – 1 pkt </w:t>
            </w:r>
          </w:p>
          <w:p w14:paraId="24EF560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 0 pkt</w:t>
            </w:r>
          </w:p>
          <w:p w14:paraId="0CC329FA"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F.</w:t>
            </w:r>
            <w:r w:rsidRPr="00C35E93">
              <w:rPr>
                <w:rFonts w:cstheme="minorHAnsi"/>
                <w:sz w:val="24"/>
                <w:szCs w:val="24"/>
              </w:rPr>
              <w:tab/>
              <w:t>Projektodawca lub partner posiada odpowiedni potencjał kadrowy (merytoryczny).</w:t>
            </w:r>
          </w:p>
          <w:p w14:paraId="362E057B"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Należy przyznać punkty w zależności od spełnienia kryterium:</w:t>
            </w:r>
          </w:p>
          <w:p w14:paraId="1E95193A"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oceniany jest potencjał projektodawcy/partnera w zależności od specyfiki i celu projektu  – 1-3 pkt</w:t>
            </w:r>
          </w:p>
          <w:p w14:paraId="58F57BDE"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Projektodawca/partner nie wskazał w opisie posiadanego potencjału kadrowego (merytorycznego)  i/lub nie określił jego wkładu w realizację działań w projekcie   – 0 pkt</w:t>
            </w:r>
          </w:p>
          <w:p w14:paraId="5C9DDD85"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G.</w:t>
            </w:r>
            <w:r w:rsidRPr="00C35E93">
              <w:rPr>
                <w:rFonts w:cstheme="minorHAnsi"/>
                <w:sz w:val="24"/>
                <w:szCs w:val="24"/>
              </w:rPr>
              <w:tab/>
              <w:t>Projektodawca/partner posiada odpowiedni potencjał techniczny, w tym lokalowy, konieczny do realizacji zadań merytorycznych w projekcie.</w:t>
            </w:r>
          </w:p>
          <w:p w14:paraId="2F482A68"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Należy przyznać punkty w zależności od spełnienia kryterium:</w:t>
            </w:r>
          </w:p>
          <w:p w14:paraId="7E8FB19E"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Projektodawca posiada zaplecze techniczne (w tym lokalowe) konieczne do realizacji projektu, zostało ono wyczerpująco opisane – 2 pkt</w:t>
            </w:r>
          </w:p>
          <w:p w14:paraId="699DF26E"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Projektodawca częściowo posiada zaplecze techniczne, które wymaga uzupełnienia ze  środków projektu – 1 pkt</w:t>
            </w:r>
          </w:p>
          <w:p w14:paraId="6B6A65DC"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posiada – 0 pkt</w:t>
            </w:r>
          </w:p>
          <w:p w14:paraId="6BD2AB72"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H.</w:t>
            </w:r>
            <w:r w:rsidRPr="00C35E93">
              <w:rPr>
                <w:rFonts w:cstheme="minorHAnsi"/>
                <w:sz w:val="24"/>
                <w:szCs w:val="24"/>
              </w:rPr>
              <w:tab/>
              <w:t xml:space="preserve">Opisany sposób zarządzania projektem gwarantuje jego prawidłową realizację. Wskazany został podział obowiązków i zakres zadań na poszczególnych stanowiskach, wymiar zaangażowania personelu, doświadczenie kadry zarządzającej. </w:t>
            </w:r>
          </w:p>
          <w:p w14:paraId="0C081E7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W przypadku projektów partnerskich uwzględniono udział partner/ów w zarządzaniu projektem.</w:t>
            </w:r>
          </w:p>
          <w:p w14:paraId="2E84896D"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Należy przyznać punkty w zależności od spełnienia kryterium:</w:t>
            </w:r>
          </w:p>
          <w:p w14:paraId="2D98F32A"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Tak – 2 pkt</w:t>
            </w:r>
          </w:p>
          <w:p w14:paraId="5FB5608E"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Częściowo -  1 pkt</w:t>
            </w:r>
          </w:p>
          <w:p w14:paraId="4C4620AB"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 0 pkt</w:t>
            </w:r>
          </w:p>
          <w:p w14:paraId="39602E5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I.</w:t>
            </w:r>
            <w:r w:rsidRPr="00C35E93">
              <w:rPr>
                <w:rFonts w:cstheme="minorHAnsi"/>
                <w:sz w:val="24"/>
                <w:szCs w:val="24"/>
              </w:rPr>
              <w:tab/>
              <w:t>Opisano sposób podejmowania decyzji w ramach projektu.</w:t>
            </w:r>
          </w:p>
          <w:p w14:paraId="39DEA0DD"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W przypadku projektów partnerskich  uwzględniono udział partner/ów w podejmowaniu decyzji dotyczących projektu.</w:t>
            </w:r>
          </w:p>
          <w:p w14:paraId="2CCE0F49"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Należy przyznać punkty w zależności od spełnienia kryterium:</w:t>
            </w:r>
          </w:p>
          <w:p w14:paraId="782D248E"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Tak – 1 pkt</w:t>
            </w:r>
          </w:p>
          <w:p w14:paraId="76E04EE6"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 0 pkt</w:t>
            </w:r>
          </w:p>
        </w:tc>
        <w:tc>
          <w:tcPr>
            <w:tcW w:w="2410" w:type="dxa"/>
          </w:tcPr>
          <w:p w14:paraId="163FBC60"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Konieczne spełnienie – TAK (minimum punktowe)</w:t>
            </w:r>
          </w:p>
          <w:p w14:paraId="262A7B3B"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Podlega uzupełnieniom - TAK</w:t>
            </w:r>
          </w:p>
        </w:tc>
        <w:tc>
          <w:tcPr>
            <w:tcW w:w="1701" w:type="dxa"/>
          </w:tcPr>
          <w:p w14:paraId="3E2F8B3D" w14:textId="2AB4B4A4"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merytoryczne punktowe</w:t>
            </w:r>
          </w:p>
          <w:p w14:paraId="57581EAE" w14:textId="40B49E0C"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Liczba punktów możliwych do uzyskania: 0-17,</w:t>
            </w:r>
          </w:p>
          <w:p w14:paraId="6A9DDF43"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Minimum punktowe: 10</w:t>
            </w:r>
          </w:p>
        </w:tc>
        <w:tc>
          <w:tcPr>
            <w:tcW w:w="1664" w:type="dxa"/>
          </w:tcPr>
          <w:p w14:paraId="458AF650"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rozstrzygające zgodnie z opisem w części 2 – Kryteria merytoryczne</w:t>
            </w:r>
          </w:p>
        </w:tc>
      </w:tr>
      <w:tr w:rsidR="006F593E" w:rsidRPr="00C35E93" w14:paraId="1FED873F" w14:textId="77777777" w:rsidTr="008003CF">
        <w:tc>
          <w:tcPr>
            <w:cnfStyle w:val="001000000000" w:firstRow="0" w:lastRow="0" w:firstColumn="1" w:lastColumn="0" w:oddVBand="0" w:evenVBand="0" w:oddHBand="0" w:evenHBand="0" w:firstRowFirstColumn="0" w:firstRowLastColumn="0" w:lastRowFirstColumn="0" w:lastRowLastColumn="0"/>
            <w:tcW w:w="846" w:type="dxa"/>
          </w:tcPr>
          <w:p w14:paraId="617293E7" w14:textId="77777777" w:rsidR="006F593E" w:rsidRPr="00C35E93" w:rsidRDefault="006F593E" w:rsidP="00C35E93">
            <w:pPr>
              <w:pStyle w:val="Akapitzlist"/>
              <w:numPr>
                <w:ilvl w:val="0"/>
                <w:numId w:val="35"/>
              </w:numPr>
              <w:spacing w:after="0" w:line="360" w:lineRule="auto"/>
              <w:rPr>
                <w:rFonts w:cstheme="minorHAnsi"/>
                <w:b w:val="0"/>
                <w:bCs w:val="0"/>
                <w:sz w:val="24"/>
                <w:szCs w:val="24"/>
              </w:rPr>
            </w:pPr>
          </w:p>
        </w:tc>
        <w:tc>
          <w:tcPr>
            <w:tcW w:w="2549" w:type="dxa"/>
          </w:tcPr>
          <w:p w14:paraId="03A0F889"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Budżet projektu jest zgodny z zasadami kwalifikowalności wydatków.</w:t>
            </w:r>
          </w:p>
        </w:tc>
        <w:tc>
          <w:tcPr>
            <w:tcW w:w="5956" w:type="dxa"/>
          </w:tcPr>
          <w:p w14:paraId="516B5DA9"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W ramach kryterium weryfikowane będzie czy we wniosku zidentyfikowano wydatki w całości lub w części niekwalifikowalne, w tym:</w:t>
            </w:r>
          </w:p>
          <w:p w14:paraId="1EF4F796"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wydatki zbędne, nieuzasadnione, nieracjonalne i nieadekwatne do zakresu merytorycznego projektu, w tym opisu grupy docelowej i planowanego wsparcia;</w:t>
            </w:r>
          </w:p>
          <w:p w14:paraId="36CAEB24"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wydatki wchodzące do katalogu kosztów pośrednich, które zostały wykazane w ramach kosztów bezpośrednich;</w:t>
            </w:r>
          </w:p>
          <w:p w14:paraId="21ABA004"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wydatki wskazane, jako niemożliwe do ponoszenia w "Wytycznych dotyczących kwalifikowalności wydatków na lata 2021-2027" oraz Regulaminie wyboru projektów;</w:t>
            </w:r>
          </w:p>
          <w:p w14:paraId="50268E6C"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 wydatki zawyżone w stosunku do cen rynkowych, które nie zostały właściwie uzasadnione.</w:t>
            </w:r>
          </w:p>
          <w:p w14:paraId="72329E52"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W zależności od wysokości wydatków niekwalifikowalnych zidentyfikowanych w projekcie przyznaje się następującą  liczbę punktów: </w:t>
            </w:r>
          </w:p>
          <w:p w14:paraId="1AF0AEDF"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wszystkie wydatki kwalifikowalne - 6 pkt</w:t>
            </w:r>
          </w:p>
          <w:p w14:paraId="1E7156E3" w14:textId="26A63881"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mniej niż 1% </w:t>
            </w:r>
            <w:r w:rsidR="008D3441" w:rsidRPr="00C35E93">
              <w:rPr>
                <w:rFonts w:cstheme="minorHAnsi"/>
                <w:sz w:val="24"/>
                <w:szCs w:val="24"/>
              </w:rPr>
              <w:t xml:space="preserve">wartości </w:t>
            </w:r>
            <w:r w:rsidRPr="00C35E93">
              <w:rPr>
                <w:rFonts w:cstheme="minorHAnsi"/>
                <w:sz w:val="24"/>
                <w:szCs w:val="24"/>
              </w:rPr>
              <w:t>wydatków niekwalifikowalnych – 5 pkt</w:t>
            </w:r>
          </w:p>
          <w:p w14:paraId="7D1F0CF1" w14:textId="5D0CB80A"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1 % - 4,99% </w:t>
            </w:r>
            <w:r w:rsidR="008D3441" w:rsidRPr="00C35E93">
              <w:rPr>
                <w:rFonts w:cstheme="minorHAnsi"/>
                <w:sz w:val="24"/>
                <w:szCs w:val="24"/>
              </w:rPr>
              <w:t xml:space="preserve">wartości </w:t>
            </w:r>
            <w:r w:rsidRPr="00C35E93">
              <w:rPr>
                <w:rFonts w:cstheme="minorHAnsi"/>
                <w:sz w:val="24"/>
                <w:szCs w:val="24"/>
              </w:rPr>
              <w:t>wydatków niekwalifikowalnych - 4 pkt</w:t>
            </w:r>
          </w:p>
          <w:p w14:paraId="2B406885" w14:textId="646CEE95"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5% - </w:t>
            </w:r>
            <w:r w:rsidR="008D3441" w:rsidRPr="00C35E93">
              <w:rPr>
                <w:rFonts w:cstheme="minorHAnsi"/>
                <w:sz w:val="24"/>
                <w:szCs w:val="24"/>
              </w:rPr>
              <w:t>9</w:t>
            </w:r>
            <w:r w:rsidRPr="00C35E93">
              <w:rPr>
                <w:rFonts w:cstheme="minorHAnsi"/>
                <w:sz w:val="24"/>
                <w:szCs w:val="24"/>
              </w:rPr>
              <w:t xml:space="preserve">,99% </w:t>
            </w:r>
            <w:r w:rsidR="00A047D6" w:rsidRPr="00C35E93">
              <w:rPr>
                <w:rFonts w:cstheme="minorHAnsi"/>
                <w:sz w:val="24"/>
                <w:szCs w:val="24"/>
              </w:rPr>
              <w:t xml:space="preserve">wartości </w:t>
            </w:r>
            <w:r w:rsidRPr="00C35E93">
              <w:rPr>
                <w:rFonts w:cstheme="minorHAnsi"/>
                <w:sz w:val="24"/>
                <w:szCs w:val="24"/>
              </w:rPr>
              <w:t xml:space="preserve">wydatków niekwalifikowalnych - </w:t>
            </w:r>
            <w:r w:rsidR="008D3441" w:rsidRPr="00C35E93">
              <w:rPr>
                <w:rFonts w:cstheme="minorHAnsi"/>
                <w:sz w:val="24"/>
                <w:szCs w:val="24"/>
              </w:rPr>
              <w:t xml:space="preserve">3 </w:t>
            </w:r>
            <w:r w:rsidRPr="00C35E93">
              <w:rPr>
                <w:rFonts w:cstheme="minorHAnsi"/>
                <w:sz w:val="24"/>
                <w:szCs w:val="24"/>
              </w:rPr>
              <w:t>pkt</w:t>
            </w:r>
          </w:p>
          <w:p w14:paraId="44BBCD87" w14:textId="32F23111" w:rsidR="008D3441" w:rsidRPr="00C35E93" w:rsidRDefault="008D3441"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10% - 14,99% wartości wydatków niekwalifikowalnych - 2 pkt</w:t>
            </w:r>
          </w:p>
          <w:p w14:paraId="60F6909A" w14:textId="096D026E"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15% - 24,99% </w:t>
            </w:r>
            <w:r w:rsidR="008D3441" w:rsidRPr="00C35E93">
              <w:rPr>
                <w:rFonts w:cstheme="minorHAnsi"/>
                <w:sz w:val="24"/>
                <w:szCs w:val="24"/>
              </w:rPr>
              <w:t xml:space="preserve">wartości </w:t>
            </w:r>
            <w:r w:rsidRPr="00C35E93">
              <w:rPr>
                <w:rFonts w:cstheme="minorHAnsi"/>
                <w:sz w:val="24"/>
                <w:szCs w:val="24"/>
              </w:rPr>
              <w:t xml:space="preserve">wydatków niekwalifikowalnych - 1 pkt </w:t>
            </w:r>
          </w:p>
          <w:p w14:paraId="6E165F6D" w14:textId="4A3B6012"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25% </w:t>
            </w:r>
            <w:r w:rsidR="008D3441" w:rsidRPr="00C35E93">
              <w:rPr>
                <w:rFonts w:cstheme="minorHAnsi"/>
                <w:sz w:val="24"/>
                <w:szCs w:val="24"/>
              </w:rPr>
              <w:t xml:space="preserve">wartości </w:t>
            </w:r>
            <w:r w:rsidRPr="00C35E93">
              <w:rPr>
                <w:rFonts w:cstheme="minorHAnsi"/>
                <w:sz w:val="24"/>
                <w:szCs w:val="24"/>
              </w:rPr>
              <w:t xml:space="preserve">wydatków niekwalifikowalnych i więcej - 0 pkt </w:t>
            </w:r>
          </w:p>
          <w:p w14:paraId="6B57BF9F" w14:textId="3BEA17C5"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 </w:t>
            </w:r>
            <w:r w:rsidR="008D3441" w:rsidRPr="00C35E93">
              <w:rPr>
                <w:rFonts w:cstheme="minorHAnsi"/>
                <w:sz w:val="24"/>
                <w:szCs w:val="24"/>
              </w:rPr>
              <w:t xml:space="preserve">wartości </w:t>
            </w:r>
            <w:r w:rsidRPr="00C35E93">
              <w:rPr>
                <w:rFonts w:cstheme="minorHAnsi"/>
                <w:sz w:val="24"/>
                <w:szCs w:val="24"/>
              </w:rPr>
              <w:t>wydatków kwalifikowalnych liczony jest od kosztów bezpośrednich.</w:t>
            </w:r>
          </w:p>
          <w:p w14:paraId="205F2DAD"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Spełnienie kryterium:</w:t>
            </w:r>
          </w:p>
          <w:p w14:paraId="7E680383"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Tak – 6 pkt</w:t>
            </w:r>
          </w:p>
          <w:p w14:paraId="775BA53C"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Częściowo -  1-5 pkt</w:t>
            </w:r>
          </w:p>
          <w:p w14:paraId="11DED753"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 0 pkt</w:t>
            </w:r>
          </w:p>
        </w:tc>
        <w:tc>
          <w:tcPr>
            <w:tcW w:w="2410" w:type="dxa"/>
          </w:tcPr>
          <w:p w14:paraId="2CF74D9D"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Konieczne spełnienie – TAK (minimum punktowe)</w:t>
            </w:r>
          </w:p>
          <w:p w14:paraId="26695E4C"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Podlega uzupełnieniom - TAK</w:t>
            </w:r>
          </w:p>
        </w:tc>
        <w:tc>
          <w:tcPr>
            <w:tcW w:w="1701" w:type="dxa"/>
          </w:tcPr>
          <w:p w14:paraId="1E40E54D" w14:textId="6C1FFFE8"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merytoryczne punktowe</w:t>
            </w:r>
          </w:p>
          <w:p w14:paraId="12917159" w14:textId="57F0F1FF"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Liczba punktów możliwych do uzyskania: 0-6,</w:t>
            </w:r>
          </w:p>
          <w:p w14:paraId="70B614DB"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Minimum punktowe: 1</w:t>
            </w:r>
          </w:p>
        </w:tc>
        <w:tc>
          <w:tcPr>
            <w:tcW w:w="1664" w:type="dxa"/>
          </w:tcPr>
          <w:p w14:paraId="144B183D"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rozstrzygające zgodnie z opisem w części 2 – Kryteria merytoryczne</w:t>
            </w:r>
          </w:p>
        </w:tc>
      </w:tr>
      <w:tr w:rsidR="006F593E" w:rsidRPr="00C35E93" w14:paraId="79A804DE" w14:textId="77777777" w:rsidTr="008003CF">
        <w:tc>
          <w:tcPr>
            <w:cnfStyle w:val="001000000000" w:firstRow="0" w:lastRow="0" w:firstColumn="1" w:lastColumn="0" w:oddVBand="0" w:evenVBand="0" w:oddHBand="0" w:evenHBand="0" w:firstRowFirstColumn="0" w:firstRowLastColumn="0" w:lastRowFirstColumn="0" w:lastRowLastColumn="0"/>
            <w:tcW w:w="846" w:type="dxa"/>
          </w:tcPr>
          <w:p w14:paraId="766A405E" w14:textId="77777777" w:rsidR="006F593E" w:rsidRPr="00C35E93" w:rsidRDefault="006F593E" w:rsidP="00C35E93">
            <w:pPr>
              <w:pStyle w:val="Akapitzlist"/>
              <w:numPr>
                <w:ilvl w:val="0"/>
                <w:numId w:val="35"/>
              </w:numPr>
              <w:spacing w:after="0" w:line="360" w:lineRule="auto"/>
              <w:rPr>
                <w:rFonts w:cstheme="minorHAnsi"/>
                <w:b w:val="0"/>
                <w:bCs w:val="0"/>
                <w:sz w:val="24"/>
                <w:szCs w:val="24"/>
              </w:rPr>
            </w:pPr>
          </w:p>
        </w:tc>
        <w:tc>
          <w:tcPr>
            <w:tcW w:w="2549" w:type="dxa"/>
          </w:tcPr>
          <w:p w14:paraId="65345719"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Budżet został sporządzony w sposób prawidłowy</w:t>
            </w:r>
          </w:p>
        </w:tc>
        <w:tc>
          <w:tcPr>
            <w:tcW w:w="5956" w:type="dxa"/>
          </w:tcPr>
          <w:p w14:paraId="23FE4B2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1.We wniosku wskazano właściwy poziom i formę wkładu własnego, poziom cross-</w:t>
            </w:r>
            <w:proofErr w:type="spellStart"/>
            <w:r w:rsidRPr="00C35E93">
              <w:rPr>
                <w:rFonts w:cstheme="minorHAnsi"/>
                <w:sz w:val="24"/>
                <w:szCs w:val="24"/>
              </w:rPr>
              <w:t>financingu</w:t>
            </w:r>
            <w:proofErr w:type="spellEnd"/>
            <w:r w:rsidRPr="00C35E93">
              <w:rPr>
                <w:rFonts w:cstheme="minorHAnsi"/>
                <w:sz w:val="24"/>
                <w:szCs w:val="24"/>
              </w:rPr>
              <w:t xml:space="preserve"> oraz kosztów pośrednich;</w:t>
            </w:r>
          </w:p>
          <w:p w14:paraId="6D95CE50" w14:textId="483FAFD0"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2.We wniosku wskazano uzasadnienia wydatków w ramach kategorii limitowanych</w:t>
            </w:r>
            <w:r w:rsidR="00561A2D" w:rsidRPr="00C35E93">
              <w:rPr>
                <w:rFonts w:cstheme="minorHAnsi"/>
                <w:sz w:val="24"/>
                <w:szCs w:val="24"/>
              </w:rPr>
              <w:t xml:space="preserve"> (w tym cross-</w:t>
            </w:r>
            <w:proofErr w:type="spellStart"/>
            <w:r w:rsidR="00561A2D" w:rsidRPr="00C35E93">
              <w:rPr>
                <w:rFonts w:cstheme="minorHAnsi"/>
                <w:sz w:val="24"/>
                <w:szCs w:val="24"/>
              </w:rPr>
              <w:t>financing</w:t>
            </w:r>
            <w:proofErr w:type="spellEnd"/>
            <w:r w:rsidR="00561A2D" w:rsidRPr="00C35E93">
              <w:rPr>
                <w:rFonts w:cstheme="minorHAnsi"/>
                <w:sz w:val="24"/>
                <w:szCs w:val="24"/>
              </w:rPr>
              <w:t>)</w:t>
            </w:r>
            <w:r w:rsidRPr="00C35E93">
              <w:rPr>
                <w:rFonts w:cstheme="minorHAnsi"/>
                <w:sz w:val="24"/>
                <w:szCs w:val="24"/>
              </w:rPr>
              <w:t>;</w:t>
            </w:r>
          </w:p>
          <w:p w14:paraId="2718C74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3.Wydatki przedstawiono w sposób umożliwiający obiektywną ocenę wartości jednostkowych;</w:t>
            </w:r>
          </w:p>
          <w:p w14:paraId="7CA1BE23"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4.We wniosku wskazano formę zaangażowania i szacunkowy wymiar czasu pracy personelu i kadry niezbędnej do realizacji zadań merytorycznych (etat/liczba godzin);</w:t>
            </w:r>
          </w:p>
          <w:p w14:paraId="640852A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5.Budżet jest poprawny technicznie,  nie zawiera żadnych uchybień, nieścisłości, błędów w konstrukcji.</w:t>
            </w:r>
          </w:p>
          <w:p w14:paraId="2E56C587"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51E49A1E"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Tak - 1 pkt (wszystkie wskazane wyżej warunki zostały spełnione)</w:t>
            </w:r>
          </w:p>
          <w:p w14:paraId="49F95514"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- 0 pkt   (nie jeżeli którykolwiek z wymienionych powyżej warunków nie został spełniony)</w:t>
            </w:r>
          </w:p>
        </w:tc>
        <w:tc>
          <w:tcPr>
            <w:tcW w:w="2410" w:type="dxa"/>
          </w:tcPr>
          <w:p w14:paraId="7D41B47B"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Konieczne spełnienie – NIE</w:t>
            </w:r>
          </w:p>
          <w:p w14:paraId="5CB5D92E"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Podlega uzupełnieniom - TAK</w:t>
            </w:r>
          </w:p>
        </w:tc>
        <w:tc>
          <w:tcPr>
            <w:tcW w:w="1701" w:type="dxa"/>
          </w:tcPr>
          <w:p w14:paraId="52C356CA" w14:textId="5180AF15"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merytoryczne punktowe</w:t>
            </w:r>
          </w:p>
          <w:p w14:paraId="3E91CA39" w14:textId="62BC77F8"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Liczba punktów możliwych do uzyskania: 0-1,</w:t>
            </w:r>
          </w:p>
          <w:p w14:paraId="7A07B0AA"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Minimum punktowe: BRAK</w:t>
            </w:r>
          </w:p>
        </w:tc>
        <w:tc>
          <w:tcPr>
            <w:tcW w:w="1664" w:type="dxa"/>
          </w:tcPr>
          <w:p w14:paraId="1411604C"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dotyczy</w:t>
            </w:r>
          </w:p>
        </w:tc>
      </w:tr>
    </w:tbl>
    <w:p w14:paraId="3DCFC0DE" w14:textId="77777777" w:rsidR="006F593E" w:rsidRPr="00C35E93" w:rsidRDefault="006F593E" w:rsidP="00C35E93">
      <w:pPr>
        <w:spacing w:line="360" w:lineRule="auto"/>
        <w:rPr>
          <w:rFonts w:asciiTheme="minorHAnsi" w:hAnsiTheme="minorHAnsi" w:cstheme="minorHAnsi"/>
          <w:sz w:val="24"/>
          <w:szCs w:val="24"/>
        </w:rPr>
      </w:pPr>
    </w:p>
    <w:p w14:paraId="6626E72D" w14:textId="1144CF72" w:rsidR="006F593E" w:rsidRPr="00A412AF" w:rsidRDefault="006F593E" w:rsidP="00A412AF">
      <w:pPr>
        <w:pStyle w:val="Nagwek2"/>
        <w:rPr>
          <w:b/>
          <w:color w:val="000000" w:themeColor="text1"/>
        </w:rPr>
      </w:pPr>
      <w:r w:rsidRPr="00A412AF">
        <w:rPr>
          <w:b/>
          <w:color w:val="000000" w:themeColor="text1"/>
        </w:rPr>
        <w:lastRenderedPageBreak/>
        <w:t xml:space="preserve">Kryteria </w:t>
      </w:r>
      <w:r w:rsidR="00DA269A" w:rsidRPr="00A412AF">
        <w:rPr>
          <w:b/>
          <w:color w:val="000000" w:themeColor="text1"/>
        </w:rPr>
        <w:t xml:space="preserve">ogólne </w:t>
      </w:r>
      <w:r w:rsidRPr="00A412AF">
        <w:rPr>
          <w:b/>
          <w:color w:val="000000" w:themeColor="text1"/>
        </w:rPr>
        <w:t>horyzontalne</w:t>
      </w:r>
    </w:p>
    <w:tbl>
      <w:tblPr>
        <w:tblStyle w:val="Tabelasiatki1jasna"/>
        <w:tblW w:w="0" w:type="auto"/>
        <w:tblLook w:val="04A0" w:firstRow="1" w:lastRow="0" w:firstColumn="1" w:lastColumn="0" w:noHBand="0" w:noVBand="1"/>
        <w:tblCaption w:val="Kryteria horyzontalne"/>
        <w:tblDescription w:val="W tabeli przedstawiono kryteria horyzontalne wdrażane przez Departament Europejskiego Funduszu Społecznego w ramach EFS+"/>
      </w:tblPr>
      <w:tblGrid>
        <w:gridCol w:w="668"/>
        <w:gridCol w:w="2652"/>
        <w:gridCol w:w="5106"/>
        <w:gridCol w:w="2500"/>
        <w:gridCol w:w="2877"/>
        <w:gridCol w:w="1323"/>
      </w:tblGrid>
      <w:tr w:rsidR="004270B8" w:rsidRPr="00C35E93" w14:paraId="070712FC" w14:textId="77777777" w:rsidTr="00A412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4" w:type="dxa"/>
            <w:shd w:val="clear" w:color="auto" w:fill="F2F2F2" w:themeFill="background1" w:themeFillShade="F2"/>
            <w:vAlign w:val="center"/>
          </w:tcPr>
          <w:p w14:paraId="7D7FA414" w14:textId="77777777" w:rsidR="006F593E" w:rsidRPr="00C35E93" w:rsidRDefault="006F593E" w:rsidP="00C35E93">
            <w:pPr>
              <w:spacing w:line="360" w:lineRule="auto"/>
              <w:jc w:val="center"/>
              <w:rPr>
                <w:rFonts w:cstheme="minorHAnsi"/>
                <w:sz w:val="24"/>
                <w:szCs w:val="24"/>
              </w:rPr>
            </w:pPr>
            <w:r w:rsidRPr="00C35E93">
              <w:rPr>
                <w:rFonts w:cstheme="minorHAnsi"/>
                <w:sz w:val="24"/>
                <w:szCs w:val="24"/>
              </w:rPr>
              <w:t>L.p.</w:t>
            </w:r>
          </w:p>
        </w:tc>
        <w:tc>
          <w:tcPr>
            <w:tcW w:w="2684" w:type="dxa"/>
            <w:shd w:val="clear" w:color="auto" w:fill="F2F2F2" w:themeFill="background1" w:themeFillShade="F2"/>
            <w:vAlign w:val="center"/>
          </w:tcPr>
          <w:p w14:paraId="24C68156" w14:textId="77777777" w:rsidR="006F593E" w:rsidRPr="00C35E93" w:rsidRDefault="006F593E" w:rsidP="00C35E93">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Nazwa kryterium</w:t>
            </w:r>
          </w:p>
        </w:tc>
        <w:tc>
          <w:tcPr>
            <w:tcW w:w="5783" w:type="dxa"/>
            <w:shd w:val="clear" w:color="auto" w:fill="F2F2F2" w:themeFill="background1" w:themeFillShade="F2"/>
            <w:vAlign w:val="center"/>
          </w:tcPr>
          <w:p w14:paraId="6E5C93A3" w14:textId="77777777" w:rsidR="006F593E" w:rsidRPr="00C35E93" w:rsidRDefault="006F593E" w:rsidP="00C35E93">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Definicja kryterium</w:t>
            </w:r>
          </w:p>
        </w:tc>
        <w:tc>
          <w:tcPr>
            <w:tcW w:w="2522" w:type="dxa"/>
            <w:shd w:val="clear" w:color="auto" w:fill="F2F2F2" w:themeFill="background1" w:themeFillShade="F2"/>
            <w:vAlign w:val="center"/>
          </w:tcPr>
          <w:p w14:paraId="7098B46C" w14:textId="77777777" w:rsidR="006F593E" w:rsidRPr="00C35E93" w:rsidRDefault="006F593E" w:rsidP="00C35E93">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Czy spełnienie kryterium jest konieczne do przyznania dofinansowania?*</w:t>
            </w:r>
          </w:p>
        </w:tc>
        <w:tc>
          <w:tcPr>
            <w:tcW w:w="2212" w:type="dxa"/>
            <w:shd w:val="clear" w:color="auto" w:fill="F2F2F2" w:themeFill="background1" w:themeFillShade="F2"/>
            <w:vAlign w:val="center"/>
          </w:tcPr>
          <w:p w14:paraId="2D4E75C4" w14:textId="77777777" w:rsidR="006F593E" w:rsidRPr="00C35E93" w:rsidRDefault="006F593E" w:rsidP="00C35E93">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Sposób oceny kryterium*</w:t>
            </w:r>
          </w:p>
        </w:tc>
        <w:tc>
          <w:tcPr>
            <w:tcW w:w="1231" w:type="dxa"/>
            <w:shd w:val="clear" w:color="auto" w:fill="F2F2F2" w:themeFill="background1" w:themeFillShade="F2"/>
            <w:vAlign w:val="center"/>
          </w:tcPr>
          <w:p w14:paraId="3608B4A6" w14:textId="77777777" w:rsidR="006F593E" w:rsidRPr="00C35E93" w:rsidRDefault="006F593E" w:rsidP="00C35E93">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Szczególne znaczenie kryterium*</w:t>
            </w:r>
          </w:p>
        </w:tc>
      </w:tr>
      <w:tr w:rsidR="004270B8" w:rsidRPr="00C35E93" w14:paraId="6155E69E" w14:textId="77777777" w:rsidTr="004270B8">
        <w:tc>
          <w:tcPr>
            <w:cnfStyle w:val="001000000000" w:firstRow="0" w:lastRow="0" w:firstColumn="1" w:lastColumn="0" w:oddVBand="0" w:evenVBand="0" w:oddHBand="0" w:evenHBand="0" w:firstRowFirstColumn="0" w:firstRowLastColumn="0" w:lastRowFirstColumn="0" w:lastRowLastColumn="0"/>
            <w:tcW w:w="694" w:type="dxa"/>
          </w:tcPr>
          <w:p w14:paraId="356FF662" w14:textId="77777777" w:rsidR="004270B8" w:rsidRPr="00C35E93" w:rsidRDefault="004270B8" w:rsidP="00C35E93">
            <w:pPr>
              <w:pStyle w:val="Akapitzlist"/>
              <w:numPr>
                <w:ilvl w:val="0"/>
                <w:numId w:val="38"/>
              </w:numPr>
              <w:spacing w:after="0" w:line="360" w:lineRule="auto"/>
              <w:rPr>
                <w:rFonts w:cstheme="minorHAnsi"/>
                <w:sz w:val="24"/>
                <w:szCs w:val="24"/>
              </w:rPr>
            </w:pPr>
          </w:p>
        </w:tc>
        <w:tc>
          <w:tcPr>
            <w:tcW w:w="2684" w:type="dxa"/>
          </w:tcPr>
          <w:p w14:paraId="234BE738" w14:textId="093A17DF" w:rsidR="004270B8" w:rsidRPr="00C35E93" w:rsidRDefault="004270B8" w:rsidP="0019075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Projekt będzie miał pozytywny wpływ na realizację zasady równości szans i niedyskryminacji, w tym dostępności dla osób z niepełnosprawnościami</w:t>
            </w:r>
          </w:p>
        </w:tc>
        <w:tc>
          <w:tcPr>
            <w:tcW w:w="5783" w:type="dxa"/>
          </w:tcPr>
          <w:p w14:paraId="1595CDED" w14:textId="458ADC95"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Przez pozytywny wpływ na realizację zasady niedyskryminacji, w tym dostępności dla osób z niepełnosprawnościami należy rozumieć zapewnienie wsparcia bez jakie</w:t>
            </w:r>
            <w:r w:rsidR="00B14E23" w:rsidRPr="00C35E93">
              <w:rPr>
                <w:rFonts w:cstheme="minorHAnsi"/>
                <w:sz w:val="24"/>
                <w:szCs w:val="24"/>
              </w:rPr>
              <w:t>j</w:t>
            </w:r>
            <w:r w:rsidRPr="00C35E93">
              <w:rPr>
                <w:rFonts w:cstheme="minorHAnsi"/>
                <w:sz w:val="24"/>
                <w:szCs w:val="24"/>
              </w:rPr>
              <w:t xml:space="preserve">kolwiek dyskryminacji ze względu na przesłanki określone w art. 9 Rozporządzenia ogólnego, w tym zapewnienie dostępności do oferowanego w projekcie wsparcia dla wszystkich jego uczestników/ uczestniczek oraz zapewnienie dostępności wszystkich produktów projektu (w tym także usług), które nie zostały uznane za neutralne dla wszystkich ich użytkowników/ użytkowniczek, zgodnie ze standardami dostępności, stanowiącymi załącznik do Wytycznych dotyczących realizacji zasad </w:t>
            </w:r>
            <w:r w:rsidRPr="00C35E93">
              <w:rPr>
                <w:rFonts w:cstheme="minorHAnsi"/>
                <w:sz w:val="24"/>
                <w:szCs w:val="24"/>
              </w:rPr>
              <w:lastRenderedPageBreak/>
              <w:t>równościowych w ramach funduszy unijnych na lata 2021-2027.</w:t>
            </w:r>
          </w:p>
          <w:p w14:paraId="25FDB894" w14:textId="0D83E4C0"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Przy konstrukcji założeń projektu należy uwzględnić uniwersalne projektowanie  (np. poprzez standardy dostępności) lub, jeśli to niemożliwe – racjonalne usprawnienie (oba zdefiniowanie w ww. Wytycznych).</w:t>
            </w:r>
          </w:p>
          <w:p w14:paraId="119ED44B" w14:textId="77777777"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W przypadku typów projektów, do których nie mają zastosowania standardy dostępności dla polityki spójności na lata 2021-2027 - weryfikacja zapewnienia dostępności produktów (usług) może odbywać się poprzez spełnienie dodatkowych wymagań w tym zakresie, które zostaną wskazane przez ION w regulaminie naboru.</w:t>
            </w:r>
          </w:p>
          <w:p w14:paraId="6BB66302" w14:textId="75F2FBE9"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2.1, nawet w przypadku braku kwalifikowalności takich wydatków w projekcie.</w:t>
            </w:r>
          </w:p>
          <w:p w14:paraId="1C2DDD36" w14:textId="5F0F91EF"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Style w:val="normaltextrun"/>
                <w:rFonts w:cstheme="minorHAnsi"/>
                <w:sz w:val="24"/>
                <w:szCs w:val="24"/>
              </w:rPr>
              <w:t>Kryterium zostanie zweryfikowane na podstawie zapisów we wniosku o dofinansowanie projektu, zwłaszcza zapisów z części dot. realizacji zasad horyzontalnych.</w:t>
            </w:r>
          </w:p>
        </w:tc>
        <w:tc>
          <w:tcPr>
            <w:tcW w:w="2522" w:type="dxa"/>
          </w:tcPr>
          <w:p w14:paraId="6A66ED95" w14:textId="25C9AD33"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TAK</w:t>
            </w:r>
          </w:p>
          <w:p w14:paraId="3A81352C" w14:textId="45064F20"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obligatoryjne – spełnienie</w:t>
            </w:r>
            <w:r w:rsidR="00B14E23" w:rsidRPr="00C35E93">
              <w:rPr>
                <w:rFonts w:cstheme="minorHAnsi"/>
                <w:sz w:val="24"/>
                <w:szCs w:val="24"/>
              </w:rPr>
              <w:t xml:space="preserve"> </w:t>
            </w:r>
            <w:r w:rsidRPr="00C35E93">
              <w:rPr>
                <w:rFonts w:cstheme="minorHAnsi"/>
                <w:sz w:val="24"/>
                <w:szCs w:val="24"/>
              </w:rPr>
              <w:t>kryterium jest niezbędne do przyznania</w:t>
            </w:r>
            <w:r w:rsidR="00B14E23" w:rsidRPr="00C35E93">
              <w:rPr>
                <w:rFonts w:cstheme="minorHAnsi"/>
                <w:sz w:val="24"/>
                <w:szCs w:val="24"/>
              </w:rPr>
              <w:t xml:space="preserve"> </w:t>
            </w:r>
            <w:r w:rsidRPr="00C35E93">
              <w:rPr>
                <w:rFonts w:cstheme="minorHAnsi"/>
                <w:sz w:val="24"/>
                <w:szCs w:val="24"/>
              </w:rPr>
              <w:t>dofinansowania.</w:t>
            </w:r>
          </w:p>
          <w:p w14:paraId="66649478" w14:textId="0F67CE32"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Wnioskodawca ma</w:t>
            </w:r>
            <w:r w:rsidR="00B14E23" w:rsidRPr="00C35E93">
              <w:rPr>
                <w:rFonts w:cstheme="minorHAnsi"/>
                <w:sz w:val="24"/>
                <w:szCs w:val="24"/>
              </w:rPr>
              <w:t xml:space="preserve"> </w:t>
            </w:r>
            <w:r w:rsidRPr="00C35E93">
              <w:rPr>
                <w:rFonts w:cstheme="minorHAnsi"/>
                <w:sz w:val="24"/>
                <w:szCs w:val="24"/>
              </w:rPr>
              <w:t>możliwość</w:t>
            </w:r>
            <w:r w:rsidR="00B14E23" w:rsidRPr="00C35E93">
              <w:rPr>
                <w:rFonts w:cstheme="minorHAnsi"/>
                <w:sz w:val="24"/>
                <w:szCs w:val="24"/>
              </w:rPr>
              <w:t xml:space="preserve"> </w:t>
            </w:r>
            <w:r w:rsidRPr="00C35E93">
              <w:rPr>
                <w:rFonts w:cstheme="minorHAnsi"/>
                <w:sz w:val="24"/>
                <w:szCs w:val="24"/>
              </w:rPr>
              <w:t>uzupełnienia/poprawy</w:t>
            </w:r>
            <w:r w:rsidR="00B14E23" w:rsidRPr="00C35E93">
              <w:rPr>
                <w:rFonts w:cstheme="minorHAnsi"/>
                <w:sz w:val="24"/>
                <w:szCs w:val="24"/>
              </w:rPr>
              <w:t xml:space="preserve"> </w:t>
            </w:r>
            <w:r w:rsidRPr="00C35E93">
              <w:rPr>
                <w:rFonts w:cstheme="minorHAnsi"/>
                <w:sz w:val="24"/>
                <w:szCs w:val="24"/>
              </w:rPr>
              <w:t>projektu w zakresie</w:t>
            </w:r>
            <w:r w:rsidR="00B14E23" w:rsidRPr="00C35E93">
              <w:rPr>
                <w:rFonts w:cstheme="minorHAnsi"/>
                <w:sz w:val="24"/>
                <w:szCs w:val="24"/>
              </w:rPr>
              <w:t xml:space="preserve"> </w:t>
            </w:r>
            <w:r w:rsidRPr="00C35E93">
              <w:rPr>
                <w:rFonts w:cstheme="minorHAnsi"/>
                <w:sz w:val="24"/>
                <w:szCs w:val="24"/>
              </w:rPr>
              <w:t>koniecznym do oceny spełnienia kryterium.</w:t>
            </w:r>
          </w:p>
        </w:tc>
        <w:tc>
          <w:tcPr>
            <w:tcW w:w="2212" w:type="dxa"/>
          </w:tcPr>
          <w:p w14:paraId="709AAA19" w14:textId="5B96A903"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zerojedynkowe.</w:t>
            </w:r>
          </w:p>
          <w:p w14:paraId="20A0FFBB" w14:textId="762E4D86"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Ocena spełnienia </w:t>
            </w:r>
            <w:r w:rsidR="00B14E23" w:rsidRPr="00C35E93">
              <w:rPr>
                <w:rFonts w:cstheme="minorHAnsi"/>
                <w:sz w:val="24"/>
                <w:szCs w:val="24"/>
              </w:rPr>
              <w:t xml:space="preserve"> k</w:t>
            </w:r>
            <w:r w:rsidRPr="00C35E93">
              <w:rPr>
                <w:rFonts w:cstheme="minorHAnsi"/>
                <w:sz w:val="24"/>
                <w:szCs w:val="24"/>
              </w:rPr>
              <w:t>ryterium będzie</w:t>
            </w:r>
            <w:r w:rsidR="00B14E23" w:rsidRPr="00C35E93">
              <w:rPr>
                <w:rFonts w:cstheme="minorHAnsi"/>
                <w:sz w:val="24"/>
                <w:szCs w:val="24"/>
              </w:rPr>
              <w:t xml:space="preserve"> </w:t>
            </w:r>
            <w:r w:rsidRPr="00C35E93">
              <w:rPr>
                <w:rFonts w:cstheme="minorHAnsi"/>
                <w:sz w:val="24"/>
                <w:szCs w:val="24"/>
              </w:rPr>
              <w:t>polegała na przyznaniu wartości</w:t>
            </w:r>
            <w:r w:rsidR="00B14E23" w:rsidRPr="00C35E93">
              <w:rPr>
                <w:rFonts w:cstheme="minorHAnsi"/>
                <w:sz w:val="24"/>
                <w:szCs w:val="24"/>
              </w:rPr>
              <w:t xml:space="preserve"> </w:t>
            </w:r>
            <w:r w:rsidRPr="00C35E93">
              <w:rPr>
                <w:rFonts w:cstheme="minorHAnsi"/>
                <w:sz w:val="24"/>
                <w:szCs w:val="24"/>
              </w:rPr>
              <w:t>logicznych:</w:t>
            </w:r>
          </w:p>
          <w:p w14:paraId="5B7F67B9" w14:textId="77777777"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 „TAK”</w:t>
            </w:r>
          </w:p>
          <w:p w14:paraId="1B61A68B" w14:textId="1E16510C"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 „NIE– do</w:t>
            </w:r>
            <w:r w:rsidR="00B14E23" w:rsidRPr="00C35E93">
              <w:rPr>
                <w:rFonts w:cstheme="minorHAnsi"/>
                <w:sz w:val="24"/>
                <w:szCs w:val="24"/>
              </w:rPr>
              <w:t xml:space="preserve"> </w:t>
            </w:r>
            <w:r w:rsidRPr="00C35E93">
              <w:rPr>
                <w:rFonts w:cstheme="minorHAnsi"/>
                <w:sz w:val="24"/>
                <w:szCs w:val="24"/>
              </w:rPr>
              <w:t>uzupełnienia/poprawy” „NIE”</w:t>
            </w:r>
          </w:p>
        </w:tc>
        <w:tc>
          <w:tcPr>
            <w:tcW w:w="1231" w:type="dxa"/>
          </w:tcPr>
          <w:p w14:paraId="0C3ED3F4" w14:textId="73A3C76F"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dotyczy</w:t>
            </w:r>
          </w:p>
        </w:tc>
      </w:tr>
      <w:tr w:rsidR="004270B8" w:rsidRPr="00C35E93" w14:paraId="1C08C366" w14:textId="77777777" w:rsidTr="004270B8">
        <w:tc>
          <w:tcPr>
            <w:cnfStyle w:val="001000000000" w:firstRow="0" w:lastRow="0" w:firstColumn="1" w:lastColumn="0" w:oddVBand="0" w:evenVBand="0" w:oddHBand="0" w:evenHBand="0" w:firstRowFirstColumn="0" w:firstRowLastColumn="0" w:lastRowFirstColumn="0" w:lastRowLastColumn="0"/>
            <w:tcW w:w="694" w:type="dxa"/>
          </w:tcPr>
          <w:p w14:paraId="377D3755" w14:textId="77777777" w:rsidR="004270B8" w:rsidRPr="00C35E93" w:rsidRDefault="004270B8" w:rsidP="00C35E93">
            <w:pPr>
              <w:pStyle w:val="Akapitzlist"/>
              <w:numPr>
                <w:ilvl w:val="0"/>
                <w:numId w:val="38"/>
              </w:numPr>
              <w:spacing w:after="0" w:line="360" w:lineRule="auto"/>
              <w:rPr>
                <w:rFonts w:cstheme="minorHAnsi"/>
                <w:sz w:val="24"/>
                <w:szCs w:val="24"/>
              </w:rPr>
            </w:pPr>
          </w:p>
        </w:tc>
        <w:tc>
          <w:tcPr>
            <w:tcW w:w="2684" w:type="dxa"/>
          </w:tcPr>
          <w:p w14:paraId="59C07BFD" w14:textId="71FB8098"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Projekt jest zgodny ze standardem minimum realizacji zasady równości kobiet </w:t>
            </w:r>
            <w:r w:rsidRPr="00C35E93">
              <w:rPr>
                <w:rFonts w:cstheme="minorHAnsi"/>
                <w:sz w:val="24"/>
                <w:szCs w:val="24"/>
              </w:rPr>
              <w:br/>
              <w:t>i mężczyzn.</w:t>
            </w:r>
          </w:p>
        </w:tc>
        <w:tc>
          <w:tcPr>
            <w:tcW w:w="5783" w:type="dxa"/>
          </w:tcPr>
          <w:p w14:paraId="385E71D4" w14:textId="77777777"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Weryfikowana będzie zgodność z zasadą równości kobiet i mężczyzn na podstawie standardu minimum stanowiącym załącznik do Wytycznych dotyczących realizacji zasad równościowych w ramach funduszy unijnych na lata 2021-2027.</w:t>
            </w:r>
          </w:p>
          <w:p w14:paraId="63510EE7" w14:textId="38366FAC"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Style w:val="normaltextrun"/>
                <w:rFonts w:cstheme="minorHAnsi"/>
                <w:sz w:val="24"/>
                <w:szCs w:val="24"/>
              </w:rPr>
            </w:pPr>
            <w:r w:rsidRPr="00C35E93">
              <w:rPr>
                <w:rFonts w:cstheme="minorHAnsi"/>
                <w:sz w:val="24"/>
                <w:szCs w:val="24"/>
              </w:rPr>
              <w:t>Standard minimum będzie oceniany z zastosowaniem wag punktowych 0 – 1 – 2. Standard minimum składa się z 5 podstawowych kryteriów oceny, dotyczących charakterystyki projektu. Maksymalna liczba punktów do uzyskania wynosi 5. Brak uzyskania co najmniej 3 punktów w standardzie minimum jest równoznaczny z odrzuceniem wniosku bądź skierowaniem go do negocjacji lub uzupełnienia</w:t>
            </w:r>
          </w:p>
          <w:p w14:paraId="37B5A18A" w14:textId="77777777"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Style w:val="eop"/>
                <w:rFonts w:cstheme="minorHAnsi"/>
                <w:sz w:val="24"/>
                <w:szCs w:val="24"/>
              </w:rPr>
            </w:pPr>
            <w:r w:rsidRPr="00C35E93">
              <w:rPr>
                <w:rStyle w:val="normaltextrun"/>
                <w:rFonts w:cstheme="minorHAnsi"/>
                <w:sz w:val="24"/>
                <w:szCs w:val="24"/>
              </w:rPr>
              <w:lastRenderedPageBreak/>
              <w:t>Kryterium zostanie zweryfikowane na podstawie zapisów we wniosku o dofinansowanie projektu, zwłaszcza zapisów z części dot. realizacji zasad horyzontalnych.</w:t>
            </w:r>
          </w:p>
          <w:p w14:paraId="31F854E9" w14:textId="77777777"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522" w:type="dxa"/>
          </w:tcPr>
          <w:p w14:paraId="46B4317F" w14:textId="77777777"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 xml:space="preserve">TAK </w:t>
            </w:r>
          </w:p>
          <w:p w14:paraId="0D139610" w14:textId="59300BB4"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obligatoryjne – spełnienie</w:t>
            </w:r>
            <w:r w:rsidR="00B14E23" w:rsidRPr="00C35E93">
              <w:rPr>
                <w:rFonts w:cstheme="minorHAnsi"/>
                <w:sz w:val="24"/>
                <w:szCs w:val="24"/>
              </w:rPr>
              <w:t xml:space="preserve"> </w:t>
            </w:r>
            <w:r w:rsidRPr="00C35E93">
              <w:rPr>
                <w:rFonts w:cstheme="minorHAnsi"/>
                <w:sz w:val="24"/>
                <w:szCs w:val="24"/>
              </w:rPr>
              <w:t>kryterium jest niezbędne do przyznania</w:t>
            </w:r>
            <w:r w:rsidR="00B14E23" w:rsidRPr="00C35E93">
              <w:rPr>
                <w:rFonts w:cstheme="minorHAnsi"/>
                <w:sz w:val="24"/>
                <w:szCs w:val="24"/>
              </w:rPr>
              <w:t xml:space="preserve"> </w:t>
            </w:r>
            <w:r w:rsidRPr="00C35E93">
              <w:rPr>
                <w:rFonts w:cstheme="minorHAnsi"/>
                <w:sz w:val="24"/>
                <w:szCs w:val="24"/>
              </w:rPr>
              <w:t>dofinansowania.</w:t>
            </w:r>
          </w:p>
          <w:p w14:paraId="4D1D166C" w14:textId="6E89F37B"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Wnioskodawca ma</w:t>
            </w:r>
            <w:r w:rsidR="00B14E23" w:rsidRPr="00C35E93">
              <w:rPr>
                <w:rFonts w:cstheme="minorHAnsi"/>
                <w:sz w:val="24"/>
                <w:szCs w:val="24"/>
              </w:rPr>
              <w:t xml:space="preserve"> </w:t>
            </w:r>
            <w:r w:rsidRPr="00C35E93">
              <w:rPr>
                <w:rFonts w:cstheme="minorHAnsi"/>
                <w:sz w:val="24"/>
                <w:szCs w:val="24"/>
              </w:rPr>
              <w:t>możliwość</w:t>
            </w:r>
            <w:r w:rsidR="00B14E23" w:rsidRPr="00C35E93">
              <w:rPr>
                <w:rFonts w:cstheme="minorHAnsi"/>
                <w:sz w:val="24"/>
                <w:szCs w:val="24"/>
              </w:rPr>
              <w:t xml:space="preserve"> </w:t>
            </w:r>
            <w:r w:rsidRPr="00C35E93">
              <w:rPr>
                <w:rFonts w:cstheme="minorHAnsi"/>
                <w:sz w:val="24"/>
                <w:szCs w:val="24"/>
              </w:rPr>
              <w:t>uzupełnienia/poprawy</w:t>
            </w:r>
            <w:r w:rsidR="00B14E23" w:rsidRPr="00C35E93">
              <w:rPr>
                <w:rFonts w:cstheme="minorHAnsi"/>
                <w:sz w:val="24"/>
                <w:szCs w:val="24"/>
              </w:rPr>
              <w:t xml:space="preserve"> </w:t>
            </w:r>
            <w:r w:rsidRPr="00C35E93">
              <w:rPr>
                <w:rFonts w:cstheme="minorHAnsi"/>
                <w:sz w:val="24"/>
                <w:szCs w:val="24"/>
              </w:rPr>
              <w:t>projektu w zakresie</w:t>
            </w:r>
            <w:r w:rsidR="00B14E23" w:rsidRPr="00C35E93">
              <w:rPr>
                <w:rFonts w:cstheme="minorHAnsi"/>
                <w:sz w:val="24"/>
                <w:szCs w:val="24"/>
              </w:rPr>
              <w:t xml:space="preserve"> </w:t>
            </w:r>
            <w:r w:rsidRPr="00C35E93">
              <w:rPr>
                <w:rFonts w:cstheme="minorHAnsi"/>
                <w:sz w:val="24"/>
                <w:szCs w:val="24"/>
              </w:rPr>
              <w:t>koniecznym do oceny spełnienia kryterium.</w:t>
            </w:r>
          </w:p>
        </w:tc>
        <w:tc>
          <w:tcPr>
            <w:tcW w:w="2212" w:type="dxa"/>
          </w:tcPr>
          <w:p w14:paraId="4EA71873" w14:textId="194BE9DA"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Kryterium zerojedynkowe.</w:t>
            </w:r>
          </w:p>
          <w:p w14:paraId="327937D4" w14:textId="68A6CD68"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Ocena spełnienia </w:t>
            </w:r>
            <w:r w:rsidR="00B14E23" w:rsidRPr="00C35E93">
              <w:rPr>
                <w:rFonts w:cstheme="minorHAnsi"/>
                <w:sz w:val="24"/>
                <w:szCs w:val="24"/>
              </w:rPr>
              <w:t>k</w:t>
            </w:r>
            <w:r w:rsidRPr="00C35E93">
              <w:rPr>
                <w:rFonts w:cstheme="minorHAnsi"/>
                <w:sz w:val="24"/>
                <w:szCs w:val="24"/>
              </w:rPr>
              <w:t>ryterium będzie</w:t>
            </w:r>
            <w:r w:rsidR="00B14E23" w:rsidRPr="00C35E93">
              <w:rPr>
                <w:rFonts w:cstheme="minorHAnsi"/>
                <w:sz w:val="24"/>
                <w:szCs w:val="24"/>
              </w:rPr>
              <w:t xml:space="preserve"> </w:t>
            </w:r>
            <w:r w:rsidRPr="00C35E93">
              <w:rPr>
                <w:rFonts w:cstheme="minorHAnsi"/>
                <w:sz w:val="24"/>
                <w:szCs w:val="24"/>
              </w:rPr>
              <w:t>polegała na przyznaniu wartości</w:t>
            </w:r>
            <w:r w:rsidR="00B14E23" w:rsidRPr="00C35E93">
              <w:rPr>
                <w:rFonts w:cstheme="minorHAnsi"/>
                <w:sz w:val="24"/>
                <w:szCs w:val="24"/>
              </w:rPr>
              <w:t xml:space="preserve"> </w:t>
            </w:r>
            <w:r w:rsidRPr="00C35E93">
              <w:rPr>
                <w:rFonts w:cstheme="minorHAnsi"/>
                <w:sz w:val="24"/>
                <w:szCs w:val="24"/>
              </w:rPr>
              <w:t>logicznych:</w:t>
            </w:r>
          </w:p>
          <w:p w14:paraId="6F5F7E94" w14:textId="77777777"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 „TAK”</w:t>
            </w:r>
          </w:p>
          <w:p w14:paraId="32D557C6" w14:textId="10571F53"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 „NIE– do</w:t>
            </w:r>
            <w:r w:rsidR="00B14E23" w:rsidRPr="00C35E93">
              <w:rPr>
                <w:rFonts w:cstheme="minorHAnsi"/>
                <w:sz w:val="24"/>
                <w:szCs w:val="24"/>
              </w:rPr>
              <w:t xml:space="preserve"> </w:t>
            </w:r>
            <w:r w:rsidRPr="00C35E93">
              <w:rPr>
                <w:rFonts w:cstheme="minorHAnsi"/>
                <w:sz w:val="24"/>
                <w:szCs w:val="24"/>
              </w:rPr>
              <w:t>uzupełnienia/poprawy” „NIE”</w:t>
            </w:r>
          </w:p>
        </w:tc>
        <w:tc>
          <w:tcPr>
            <w:tcW w:w="1231" w:type="dxa"/>
          </w:tcPr>
          <w:p w14:paraId="3D9519BA" w14:textId="146062FB"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dotyczy</w:t>
            </w:r>
          </w:p>
        </w:tc>
      </w:tr>
      <w:tr w:rsidR="004270B8" w:rsidRPr="00C35E93" w14:paraId="2EF651C3" w14:textId="77777777" w:rsidTr="004270B8">
        <w:tc>
          <w:tcPr>
            <w:cnfStyle w:val="001000000000" w:firstRow="0" w:lastRow="0" w:firstColumn="1" w:lastColumn="0" w:oddVBand="0" w:evenVBand="0" w:oddHBand="0" w:evenHBand="0" w:firstRowFirstColumn="0" w:firstRowLastColumn="0" w:lastRowFirstColumn="0" w:lastRowLastColumn="0"/>
            <w:tcW w:w="694" w:type="dxa"/>
          </w:tcPr>
          <w:p w14:paraId="173CD6D5" w14:textId="77777777" w:rsidR="004270B8" w:rsidRPr="00C35E93" w:rsidRDefault="004270B8" w:rsidP="00C35E93">
            <w:pPr>
              <w:pStyle w:val="Akapitzlist"/>
              <w:numPr>
                <w:ilvl w:val="0"/>
                <w:numId w:val="38"/>
              </w:numPr>
              <w:spacing w:after="0" w:line="360" w:lineRule="auto"/>
              <w:rPr>
                <w:rFonts w:cstheme="minorHAnsi"/>
                <w:sz w:val="24"/>
                <w:szCs w:val="24"/>
              </w:rPr>
            </w:pPr>
          </w:p>
        </w:tc>
        <w:tc>
          <w:tcPr>
            <w:tcW w:w="2684" w:type="dxa"/>
          </w:tcPr>
          <w:p w14:paraId="140A5464" w14:textId="425C3562" w:rsidR="004270B8" w:rsidRPr="00C35E93" w:rsidRDefault="004270B8" w:rsidP="00C35E93">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5E93">
              <w:rPr>
                <w:rStyle w:val="normaltextrun"/>
                <w:rFonts w:asciiTheme="minorHAnsi" w:hAnsiTheme="minorHAnsi" w:cstheme="minorHAnsi"/>
              </w:rPr>
              <w:t>Projekt jest zgodny z Kartą Praw Podstawowych Unii Europejskiej z dnia 26 października 2012 r. (Dz. Urz. UE C 326 z 26.10.2012, str. 391), w</w:t>
            </w:r>
            <w:r w:rsidRPr="00C35E93">
              <w:rPr>
                <w:rStyle w:val="scxw191472191"/>
                <w:rFonts w:asciiTheme="minorHAnsi" w:hAnsiTheme="minorHAnsi" w:cstheme="minorHAnsi"/>
              </w:rPr>
              <w:t> </w:t>
            </w:r>
            <w:r w:rsidRPr="00C35E93">
              <w:rPr>
                <w:rStyle w:val="normaltextrun"/>
                <w:rFonts w:asciiTheme="minorHAnsi" w:hAnsiTheme="minorHAnsi" w:cstheme="minorHAnsi"/>
              </w:rPr>
              <w:t xml:space="preserve">zakresie odnoszącym się do sposobu realizacji, </w:t>
            </w:r>
            <w:r w:rsidRPr="00C35E93">
              <w:rPr>
                <w:rStyle w:val="normaltextrun"/>
                <w:rFonts w:asciiTheme="minorHAnsi" w:hAnsiTheme="minorHAnsi" w:cstheme="minorHAnsi"/>
              </w:rPr>
              <w:lastRenderedPageBreak/>
              <w:t>zakresu projektu i wnioskodawcy.</w:t>
            </w:r>
          </w:p>
        </w:tc>
        <w:tc>
          <w:tcPr>
            <w:tcW w:w="5783" w:type="dxa"/>
          </w:tcPr>
          <w:p w14:paraId="1166245B" w14:textId="77777777" w:rsidR="004270B8" w:rsidRPr="00C35E93" w:rsidRDefault="004270B8" w:rsidP="00C35E93">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rPr>
            </w:pPr>
            <w:r w:rsidRPr="00C35E93">
              <w:rPr>
                <w:rStyle w:val="eop"/>
                <w:rFonts w:asciiTheme="minorHAnsi" w:hAnsiTheme="minorHAnsi" w:cstheme="minorHAnsi"/>
              </w:rPr>
              <w:lastRenderedPageBreak/>
              <w:t xml:space="preserve">Przez zgodność projektu z Kartą Praw Podstawowych Unii Europejskiej z dnia 26 października 2012 r., na etapie oceny wniosku należy rozumieć brak sprzeczności pomiędzy zapisami projektu a wymogami tego dokumentu. Kryterium zostanie zweryfikowane na podstawie zapisów we wniosku o dofinansowanie projektu, pod kątem zgodności z prawami i wolnościami określonymi w Karcie Praw Podstawowych, </w:t>
            </w:r>
            <w:r w:rsidRPr="00C35E93">
              <w:rPr>
                <w:rStyle w:val="eop"/>
                <w:rFonts w:asciiTheme="minorHAnsi" w:hAnsiTheme="minorHAnsi" w:cstheme="minorHAnsi"/>
              </w:rPr>
              <w:lastRenderedPageBreak/>
              <w:t>zwłaszcza zapisów z części B.7.1 Realizacja zasad horyzontalnych. Żaden aspekt projektu, jego zakres oraz sposób jego realizacji nie może naruszać zapisów Karty.</w:t>
            </w:r>
          </w:p>
          <w:p w14:paraId="168D82AB" w14:textId="77777777" w:rsidR="004270B8" w:rsidRPr="00C35E93" w:rsidRDefault="004270B8" w:rsidP="00C35E93">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rPr>
            </w:pPr>
            <w:r w:rsidRPr="00C35E93">
              <w:rPr>
                <w:rStyle w:val="eop"/>
                <w:rFonts w:asciiTheme="minorHAnsi" w:hAnsiTheme="minorHAnsi" w:cstheme="minorHAnsi"/>
              </w:rPr>
              <w:t xml:space="preserve">Wsparcie polityki spójności będzie udzielane wyłącznie projektom i beneficjentom, którzy przestrzegają przepisów antydyskryminacyjnych, o których mowa w art. 9 ust. 3 Rozporządzenia PE i Rady nr 2021/1060. Wymagane będzie wskazanie przez wnioskodawcę deklaracji we wniosku o dofinansowanie (oraz przedłożenie oświadczenia na etapie podpisywania umowy o dofinansowanie), że również do tej pory nie podjął jakichkolwiek działań dyskryminujących / uchwał, sprzecznych z zasadami, o których mowa </w:t>
            </w:r>
            <w:r w:rsidRPr="00C35E93">
              <w:rPr>
                <w:rStyle w:val="eop"/>
                <w:rFonts w:asciiTheme="minorHAnsi" w:hAnsiTheme="minorHAnsi" w:cstheme="minorHAnsi"/>
              </w:rPr>
              <w:lastRenderedPageBreak/>
              <w:t>w art. 9 ust. 3 rozporządzenia nr 2021/1060, nie opublikowane zostały wyroki sądu ani wyniki kontroli świadczące o prowadzeniu takich działań, nie rozpatrzono pozytywnie skarg na wnioskodawcę w związku z prowadzeniem działań dyskryminujących oraz nie podano do publicznej wiadomości niezgodności działań wnioskodawcy z zasadami niedyskryminacji. Dotyczy to wszystkich wnioskodawców, w szczególności JST, a w przypadku gdy wnioskodawcą jest podmiot kontrolowany przez JST lub od niej zależny, wymóg dotyczy również tej JST.W przeciwnym razie wsparcie w ramach polityki spójności nie może być udzielone</w:t>
            </w:r>
          </w:p>
          <w:p w14:paraId="2ABDBCF7" w14:textId="0BDC39EA"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Style w:val="eop"/>
                <w:rFonts w:cstheme="minorHAnsi"/>
                <w:sz w:val="24"/>
                <w:szCs w:val="24"/>
              </w:rPr>
              <w:lastRenderedPageBreak/>
              <w:t>Dla wnioskodawców i ocieniających mogą być pomocne Wytyczne Komisji Europejskiej dotyczące zapewnienia poszanowania Karty praw podstawowych Unii Europejskiej przy wdrażaniu europejskich funduszy strukturalnych i inwestycyjnych, w szczególności załącznik nr III. </w:t>
            </w:r>
          </w:p>
        </w:tc>
        <w:tc>
          <w:tcPr>
            <w:tcW w:w="2522" w:type="dxa"/>
          </w:tcPr>
          <w:p w14:paraId="4E249FFE" w14:textId="77777777" w:rsidR="004270B8" w:rsidRPr="00C35E93" w:rsidRDefault="004270B8" w:rsidP="00C35E93">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5E93">
              <w:rPr>
                <w:rStyle w:val="normaltextrun"/>
                <w:rFonts w:asciiTheme="minorHAnsi" w:hAnsiTheme="minorHAnsi" w:cstheme="minorHAnsi"/>
              </w:rPr>
              <w:lastRenderedPageBreak/>
              <w:t>TAK </w:t>
            </w:r>
            <w:r w:rsidRPr="00C35E93">
              <w:rPr>
                <w:rStyle w:val="eop"/>
                <w:rFonts w:asciiTheme="minorHAnsi" w:hAnsiTheme="minorHAnsi" w:cstheme="minorHAnsi"/>
              </w:rPr>
              <w:t> </w:t>
            </w:r>
          </w:p>
          <w:p w14:paraId="6E1AADA2" w14:textId="77777777" w:rsidR="004270B8" w:rsidRPr="00C35E93" w:rsidRDefault="004270B8" w:rsidP="00C35E93">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5E93">
              <w:rPr>
                <w:rStyle w:val="normaltextrun"/>
                <w:rFonts w:asciiTheme="minorHAnsi" w:hAnsiTheme="minorHAnsi" w:cstheme="minorHAnsi"/>
              </w:rPr>
              <w:t>Kryterium obligatoryjne – spełnienie</w:t>
            </w:r>
            <w:r w:rsidRPr="00C35E93">
              <w:rPr>
                <w:rStyle w:val="eop"/>
                <w:rFonts w:asciiTheme="minorHAnsi" w:hAnsiTheme="minorHAnsi" w:cstheme="minorHAnsi"/>
              </w:rPr>
              <w:t> </w:t>
            </w:r>
            <w:r w:rsidRPr="00C35E93">
              <w:rPr>
                <w:rStyle w:val="normaltextrun"/>
                <w:rFonts w:asciiTheme="minorHAnsi" w:hAnsiTheme="minorHAnsi" w:cstheme="minorHAnsi"/>
              </w:rPr>
              <w:t>kryterium jest niezbędne do przyznania</w:t>
            </w:r>
            <w:r w:rsidRPr="00C35E93">
              <w:rPr>
                <w:rStyle w:val="eop"/>
                <w:rFonts w:asciiTheme="minorHAnsi" w:hAnsiTheme="minorHAnsi" w:cstheme="minorHAnsi"/>
              </w:rPr>
              <w:t> </w:t>
            </w:r>
            <w:r w:rsidRPr="00C35E93">
              <w:rPr>
                <w:rStyle w:val="eop"/>
                <w:rFonts w:asciiTheme="minorHAnsi" w:hAnsiTheme="minorHAnsi" w:cstheme="minorHAnsi"/>
              </w:rPr>
              <w:br/>
            </w:r>
            <w:r w:rsidRPr="00C35E93">
              <w:rPr>
                <w:rStyle w:val="normaltextrun"/>
                <w:rFonts w:asciiTheme="minorHAnsi" w:hAnsiTheme="minorHAnsi" w:cstheme="minorHAnsi"/>
              </w:rPr>
              <w:t>dofinansowania.</w:t>
            </w:r>
            <w:r w:rsidRPr="00C35E93">
              <w:rPr>
                <w:rStyle w:val="eop"/>
                <w:rFonts w:asciiTheme="minorHAnsi" w:hAnsiTheme="minorHAnsi" w:cstheme="minorHAnsi"/>
              </w:rPr>
              <w:t> </w:t>
            </w:r>
          </w:p>
          <w:p w14:paraId="49DB3753" w14:textId="419CF8A6"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Style w:val="normaltextrun"/>
                <w:rFonts w:cstheme="minorHAnsi"/>
                <w:sz w:val="24"/>
                <w:szCs w:val="24"/>
              </w:rPr>
              <w:t>Wnioskodawca ma</w:t>
            </w:r>
            <w:r w:rsidRPr="00C35E93">
              <w:rPr>
                <w:rStyle w:val="eop"/>
                <w:rFonts w:cstheme="minorHAnsi"/>
                <w:sz w:val="24"/>
                <w:szCs w:val="24"/>
              </w:rPr>
              <w:t> </w:t>
            </w:r>
            <w:r w:rsidRPr="00C35E93">
              <w:rPr>
                <w:rStyle w:val="normaltextrun"/>
                <w:rFonts w:cstheme="minorHAnsi"/>
                <w:sz w:val="24"/>
                <w:szCs w:val="24"/>
              </w:rPr>
              <w:t>możliwość</w:t>
            </w:r>
            <w:r w:rsidRPr="00C35E93">
              <w:rPr>
                <w:rStyle w:val="eop"/>
                <w:rFonts w:cstheme="minorHAnsi"/>
                <w:sz w:val="24"/>
                <w:szCs w:val="24"/>
              </w:rPr>
              <w:t> </w:t>
            </w:r>
            <w:r w:rsidRPr="00C35E93">
              <w:rPr>
                <w:rStyle w:val="eop"/>
                <w:rFonts w:cstheme="minorHAnsi"/>
                <w:sz w:val="24"/>
                <w:szCs w:val="24"/>
              </w:rPr>
              <w:br/>
            </w:r>
            <w:r w:rsidRPr="00C35E93">
              <w:rPr>
                <w:rStyle w:val="normaltextrun"/>
                <w:rFonts w:cstheme="minorHAnsi"/>
                <w:sz w:val="24"/>
                <w:szCs w:val="24"/>
              </w:rPr>
              <w:t>uzupełnienia/ poprawy</w:t>
            </w:r>
            <w:r w:rsidRPr="00C35E93">
              <w:rPr>
                <w:rStyle w:val="eop"/>
                <w:rFonts w:cstheme="minorHAnsi"/>
                <w:sz w:val="24"/>
                <w:szCs w:val="24"/>
              </w:rPr>
              <w:t> </w:t>
            </w:r>
            <w:r w:rsidRPr="00C35E93">
              <w:rPr>
                <w:rStyle w:val="normaltextrun"/>
                <w:rFonts w:cstheme="minorHAnsi"/>
                <w:sz w:val="24"/>
                <w:szCs w:val="24"/>
              </w:rPr>
              <w:t>projektu w zakresie</w:t>
            </w:r>
            <w:r w:rsidRPr="00C35E93">
              <w:rPr>
                <w:rStyle w:val="eop"/>
                <w:rFonts w:cstheme="minorHAnsi"/>
                <w:sz w:val="24"/>
                <w:szCs w:val="24"/>
              </w:rPr>
              <w:t> </w:t>
            </w:r>
            <w:r w:rsidRPr="00C35E93">
              <w:rPr>
                <w:rStyle w:val="normaltextrun"/>
                <w:rFonts w:cstheme="minorHAnsi"/>
                <w:sz w:val="24"/>
                <w:szCs w:val="24"/>
              </w:rPr>
              <w:t>koniecznym do oceny spełnienia kryterium.</w:t>
            </w:r>
            <w:r w:rsidRPr="00C35E93">
              <w:rPr>
                <w:rStyle w:val="eop"/>
                <w:rFonts w:cstheme="minorHAnsi"/>
                <w:sz w:val="24"/>
                <w:szCs w:val="24"/>
              </w:rPr>
              <w:t> </w:t>
            </w:r>
          </w:p>
        </w:tc>
        <w:tc>
          <w:tcPr>
            <w:tcW w:w="2212" w:type="dxa"/>
          </w:tcPr>
          <w:p w14:paraId="67FDA979" w14:textId="77777777" w:rsidR="004270B8" w:rsidRPr="00C35E93" w:rsidRDefault="004270B8" w:rsidP="00C35E93">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5E93">
              <w:rPr>
                <w:rStyle w:val="normaltextrun"/>
                <w:rFonts w:asciiTheme="minorHAnsi" w:hAnsiTheme="minorHAnsi" w:cstheme="minorHAnsi"/>
              </w:rPr>
              <w:lastRenderedPageBreak/>
              <w:t>Kryterium zerojedynkowe.</w:t>
            </w:r>
            <w:r w:rsidRPr="00C35E93">
              <w:rPr>
                <w:rStyle w:val="eop"/>
                <w:rFonts w:asciiTheme="minorHAnsi" w:hAnsiTheme="minorHAnsi" w:cstheme="minorHAnsi"/>
              </w:rPr>
              <w:t> </w:t>
            </w:r>
          </w:p>
          <w:p w14:paraId="10060C10" w14:textId="7A8248ED" w:rsidR="004270B8" w:rsidRPr="00B40196" w:rsidRDefault="004270B8" w:rsidP="00B40196">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5E93">
              <w:rPr>
                <w:rStyle w:val="normaltextrun"/>
                <w:rFonts w:asciiTheme="minorHAnsi" w:hAnsiTheme="minorHAnsi" w:cstheme="minorHAnsi"/>
              </w:rPr>
              <w:t>Ocena spełnienia kryterium będzie</w:t>
            </w:r>
            <w:r w:rsidRPr="00C35E93">
              <w:rPr>
                <w:rStyle w:val="eop"/>
                <w:rFonts w:asciiTheme="minorHAnsi" w:hAnsiTheme="minorHAnsi" w:cstheme="minorHAnsi"/>
              </w:rPr>
              <w:t> </w:t>
            </w:r>
            <w:r w:rsidRPr="00C35E93">
              <w:rPr>
                <w:rStyle w:val="normaltextrun"/>
                <w:rFonts w:asciiTheme="minorHAnsi" w:hAnsiTheme="minorHAnsi" w:cstheme="minorHAnsi"/>
              </w:rPr>
              <w:t>polegała na przyznaniu wartości</w:t>
            </w:r>
            <w:r w:rsidRPr="00C35E93">
              <w:rPr>
                <w:rStyle w:val="eop"/>
                <w:rFonts w:asciiTheme="minorHAnsi" w:hAnsiTheme="minorHAnsi" w:cstheme="minorHAnsi"/>
              </w:rPr>
              <w:t> </w:t>
            </w:r>
            <w:r w:rsidRPr="00C35E93">
              <w:rPr>
                <w:rStyle w:val="normaltextrun"/>
                <w:rFonts w:asciiTheme="minorHAnsi" w:hAnsiTheme="minorHAnsi" w:cstheme="minorHAnsi"/>
              </w:rPr>
              <w:t>logicznych:</w:t>
            </w:r>
            <w:r w:rsidRPr="00C35E93">
              <w:rPr>
                <w:rStyle w:val="eop"/>
                <w:rFonts w:asciiTheme="minorHAnsi" w:hAnsiTheme="minorHAnsi" w:cstheme="minorHAnsi"/>
              </w:rPr>
              <w:t> </w:t>
            </w:r>
            <w:r w:rsidRPr="00C35E93">
              <w:rPr>
                <w:rStyle w:val="normaltextrun"/>
                <w:rFonts w:asciiTheme="minorHAnsi" w:hAnsiTheme="minorHAnsi" w:cstheme="minorHAnsi"/>
              </w:rPr>
              <w:t> </w:t>
            </w:r>
            <w:r w:rsidRPr="00C35E93">
              <w:rPr>
                <w:rStyle w:val="normaltextrun"/>
                <w:rFonts w:asciiTheme="minorHAnsi" w:hAnsiTheme="minorHAnsi" w:cstheme="minorHAnsi"/>
              </w:rPr>
              <w:br/>
              <w:t>„TAK”</w:t>
            </w:r>
            <w:r w:rsidRPr="00C35E93">
              <w:rPr>
                <w:rStyle w:val="eop"/>
                <w:rFonts w:asciiTheme="minorHAnsi" w:hAnsiTheme="minorHAnsi" w:cstheme="minorHAnsi"/>
              </w:rPr>
              <w:t> </w:t>
            </w:r>
            <w:r w:rsidRPr="00C35E93">
              <w:rPr>
                <w:rStyle w:val="eop"/>
                <w:rFonts w:asciiTheme="minorHAnsi" w:hAnsiTheme="minorHAnsi" w:cstheme="minorHAnsi"/>
              </w:rPr>
              <w:br/>
            </w:r>
            <w:r w:rsidRPr="00C35E93">
              <w:rPr>
                <w:rStyle w:val="normaltextrun"/>
                <w:rFonts w:asciiTheme="minorHAnsi" w:hAnsiTheme="minorHAnsi" w:cstheme="minorHAnsi"/>
              </w:rPr>
              <w:t>„NIE– do</w:t>
            </w:r>
            <w:r w:rsidRPr="00C35E93">
              <w:rPr>
                <w:rStyle w:val="eop"/>
                <w:rFonts w:asciiTheme="minorHAnsi" w:hAnsiTheme="minorHAnsi" w:cstheme="minorHAnsi"/>
              </w:rPr>
              <w:t xml:space="preserve">  </w:t>
            </w:r>
            <w:r w:rsidRPr="00C35E93">
              <w:rPr>
                <w:rStyle w:val="normaltextrun"/>
                <w:rFonts w:asciiTheme="minorHAnsi" w:hAnsiTheme="minorHAnsi" w:cstheme="minorHAnsi"/>
              </w:rPr>
              <w:t xml:space="preserve">uzupełnienia/poprawy” </w:t>
            </w:r>
            <w:r w:rsidRPr="00C35E93">
              <w:rPr>
                <w:rStyle w:val="normaltextrun"/>
                <w:rFonts w:asciiTheme="minorHAnsi" w:hAnsiTheme="minorHAnsi" w:cstheme="minorHAnsi"/>
              </w:rPr>
              <w:br/>
              <w:t>„NIE”</w:t>
            </w:r>
          </w:p>
        </w:tc>
        <w:tc>
          <w:tcPr>
            <w:tcW w:w="1231" w:type="dxa"/>
          </w:tcPr>
          <w:p w14:paraId="53098313" w14:textId="70609299"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dotyczy</w:t>
            </w:r>
          </w:p>
        </w:tc>
      </w:tr>
      <w:tr w:rsidR="004270B8" w:rsidRPr="00C35E93" w14:paraId="76A872C2" w14:textId="77777777" w:rsidTr="004270B8">
        <w:tc>
          <w:tcPr>
            <w:cnfStyle w:val="001000000000" w:firstRow="0" w:lastRow="0" w:firstColumn="1" w:lastColumn="0" w:oddVBand="0" w:evenVBand="0" w:oddHBand="0" w:evenHBand="0" w:firstRowFirstColumn="0" w:firstRowLastColumn="0" w:lastRowFirstColumn="0" w:lastRowLastColumn="0"/>
            <w:tcW w:w="694" w:type="dxa"/>
          </w:tcPr>
          <w:p w14:paraId="3AAB61DC" w14:textId="77777777" w:rsidR="004270B8" w:rsidRPr="00C35E93" w:rsidRDefault="004270B8" w:rsidP="00C35E93">
            <w:pPr>
              <w:pStyle w:val="Akapitzlist"/>
              <w:numPr>
                <w:ilvl w:val="0"/>
                <w:numId w:val="38"/>
              </w:numPr>
              <w:spacing w:after="0" w:line="360" w:lineRule="auto"/>
              <w:rPr>
                <w:rFonts w:cstheme="minorHAnsi"/>
                <w:sz w:val="24"/>
                <w:szCs w:val="24"/>
              </w:rPr>
            </w:pPr>
          </w:p>
        </w:tc>
        <w:tc>
          <w:tcPr>
            <w:tcW w:w="2684" w:type="dxa"/>
          </w:tcPr>
          <w:p w14:paraId="5BD5FB5A" w14:textId="2C2E8FED"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Style w:val="normaltextrun"/>
                <w:rFonts w:cstheme="minorHAnsi"/>
                <w:sz w:val="24"/>
                <w:szCs w:val="24"/>
              </w:rPr>
              <w:t xml:space="preserve">Projekt jest zgodny z Konwencją o Prawach Osób Niepełnosprawnych, sporządzoną w Nowym Jorku dnia 13 grudnia 2006 r. (Dz. U. z 2012 r. poz. 1169, z </w:t>
            </w:r>
            <w:proofErr w:type="spellStart"/>
            <w:r w:rsidRPr="00C35E93">
              <w:rPr>
                <w:rStyle w:val="spellingerror"/>
                <w:rFonts w:cstheme="minorHAnsi"/>
                <w:sz w:val="24"/>
                <w:szCs w:val="24"/>
              </w:rPr>
              <w:t>późn</w:t>
            </w:r>
            <w:proofErr w:type="spellEnd"/>
            <w:r w:rsidRPr="00C35E93">
              <w:rPr>
                <w:rStyle w:val="normaltextrun"/>
                <w:rFonts w:cstheme="minorHAnsi"/>
                <w:sz w:val="24"/>
                <w:szCs w:val="24"/>
              </w:rPr>
              <w:t xml:space="preserve">. zm.), w zakresie odnoszącym </w:t>
            </w:r>
            <w:r w:rsidRPr="00C35E93">
              <w:rPr>
                <w:rStyle w:val="normaltextrun"/>
                <w:rFonts w:cstheme="minorHAnsi"/>
                <w:sz w:val="24"/>
                <w:szCs w:val="24"/>
              </w:rPr>
              <w:lastRenderedPageBreak/>
              <w:t>się do sposobu realizacji, zakresu projektu i wnioskodawcy.</w:t>
            </w:r>
          </w:p>
        </w:tc>
        <w:tc>
          <w:tcPr>
            <w:tcW w:w="5783" w:type="dxa"/>
          </w:tcPr>
          <w:p w14:paraId="67AEBBE8" w14:textId="77777777" w:rsidR="004270B8" w:rsidRPr="00C35E93" w:rsidRDefault="004270B8" w:rsidP="00C35E93">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5E93">
              <w:rPr>
                <w:rStyle w:val="normaltextrun"/>
                <w:rFonts w:asciiTheme="minorHAnsi" w:hAnsiTheme="minorHAnsi" w:cstheme="minorHAnsi"/>
              </w:rPr>
              <w:lastRenderedPageBreak/>
              <w:t>Zgodność projektu z Konwencją o Prawach Osób Niepełnosprawnych, na etapie oceny wniosku należy rozumieć jako brak sprzeczności pomiędzy zapisami projektu a wymogami tego dokumentu.</w:t>
            </w:r>
            <w:r w:rsidRPr="00C35E93">
              <w:rPr>
                <w:rStyle w:val="eop"/>
                <w:rFonts w:asciiTheme="minorHAnsi" w:hAnsiTheme="minorHAnsi" w:cstheme="minorHAnsi"/>
              </w:rPr>
              <w:t> </w:t>
            </w:r>
          </w:p>
          <w:p w14:paraId="5567B8E4" w14:textId="3B5CC47A"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Style w:val="normaltextrun"/>
                <w:rFonts w:cstheme="minorHAnsi"/>
                <w:sz w:val="24"/>
                <w:szCs w:val="24"/>
              </w:rPr>
              <w:t>Kryterium zostanie zweryfikowane na podstawie zapisów we wniosku o dofinansowanie projektu, zwłaszcza zapisów z części dot. realizacji zasad horyzontalnych.</w:t>
            </w:r>
          </w:p>
        </w:tc>
        <w:tc>
          <w:tcPr>
            <w:tcW w:w="2522" w:type="dxa"/>
          </w:tcPr>
          <w:p w14:paraId="48B6AE80" w14:textId="7334B118" w:rsidR="004270B8" w:rsidRPr="00C35E93" w:rsidRDefault="004270B8" w:rsidP="00C35E93">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rPr>
            </w:pPr>
            <w:r w:rsidRPr="00C35E93">
              <w:rPr>
                <w:rStyle w:val="normaltextrun"/>
                <w:rFonts w:asciiTheme="minorHAnsi" w:hAnsiTheme="minorHAnsi" w:cstheme="minorHAnsi"/>
              </w:rPr>
              <w:t>TAK</w:t>
            </w:r>
          </w:p>
          <w:p w14:paraId="23514D7A" w14:textId="77777777" w:rsidR="004270B8" w:rsidRPr="00C35E93" w:rsidRDefault="004270B8" w:rsidP="00C35E93">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5E93">
              <w:rPr>
                <w:rStyle w:val="normaltextrun"/>
                <w:rFonts w:asciiTheme="minorHAnsi" w:hAnsiTheme="minorHAnsi" w:cstheme="minorHAnsi"/>
              </w:rPr>
              <w:t>Kryterium obligatoryjne – spełnienie</w:t>
            </w:r>
            <w:r w:rsidRPr="00C35E93">
              <w:rPr>
                <w:rStyle w:val="eop"/>
                <w:rFonts w:asciiTheme="minorHAnsi" w:hAnsiTheme="minorHAnsi" w:cstheme="minorHAnsi"/>
              </w:rPr>
              <w:t> </w:t>
            </w:r>
            <w:r w:rsidRPr="00C35E93">
              <w:rPr>
                <w:rStyle w:val="normaltextrun"/>
                <w:rFonts w:asciiTheme="minorHAnsi" w:hAnsiTheme="minorHAnsi" w:cstheme="minorHAnsi"/>
              </w:rPr>
              <w:t>kryterium jest niezbędne do przyznania</w:t>
            </w:r>
            <w:r w:rsidRPr="00C35E93">
              <w:rPr>
                <w:rStyle w:val="eop"/>
                <w:rFonts w:asciiTheme="minorHAnsi" w:hAnsiTheme="minorHAnsi" w:cstheme="minorHAnsi"/>
              </w:rPr>
              <w:t> </w:t>
            </w:r>
            <w:r w:rsidRPr="00C35E93">
              <w:rPr>
                <w:rStyle w:val="eop"/>
                <w:rFonts w:asciiTheme="minorHAnsi" w:hAnsiTheme="minorHAnsi" w:cstheme="minorHAnsi"/>
              </w:rPr>
              <w:br/>
            </w:r>
            <w:r w:rsidRPr="00C35E93">
              <w:rPr>
                <w:rStyle w:val="normaltextrun"/>
                <w:rFonts w:asciiTheme="minorHAnsi" w:hAnsiTheme="minorHAnsi" w:cstheme="minorHAnsi"/>
              </w:rPr>
              <w:t>dofinansowania.</w:t>
            </w:r>
            <w:r w:rsidRPr="00C35E93">
              <w:rPr>
                <w:rStyle w:val="eop"/>
                <w:rFonts w:asciiTheme="minorHAnsi" w:hAnsiTheme="minorHAnsi" w:cstheme="minorHAnsi"/>
              </w:rPr>
              <w:t> </w:t>
            </w:r>
          </w:p>
          <w:p w14:paraId="617322C3" w14:textId="4D750747" w:rsidR="004270B8" w:rsidRPr="00B40196" w:rsidRDefault="004270B8" w:rsidP="00B40196">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5E93">
              <w:rPr>
                <w:rStyle w:val="normaltextrun"/>
                <w:rFonts w:asciiTheme="minorHAnsi" w:hAnsiTheme="minorHAnsi" w:cstheme="minorHAnsi"/>
              </w:rPr>
              <w:lastRenderedPageBreak/>
              <w:t>Wnioskodawca ma</w:t>
            </w:r>
            <w:r w:rsidRPr="00C35E93">
              <w:rPr>
                <w:rStyle w:val="eop"/>
                <w:rFonts w:asciiTheme="minorHAnsi" w:hAnsiTheme="minorHAnsi" w:cstheme="minorHAnsi"/>
              </w:rPr>
              <w:t> </w:t>
            </w:r>
            <w:r w:rsidRPr="00C35E93">
              <w:rPr>
                <w:rStyle w:val="normaltextrun"/>
                <w:rFonts w:asciiTheme="minorHAnsi" w:hAnsiTheme="minorHAnsi" w:cstheme="minorHAnsi"/>
              </w:rPr>
              <w:t>możliwość</w:t>
            </w:r>
            <w:r w:rsidRPr="00C35E93">
              <w:rPr>
                <w:rStyle w:val="eop"/>
                <w:rFonts w:asciiTheme="minorHAnsi" w:hAnsiTheme="minorHAnsi" w:cstheme="minorHAnsi"/>
              </w:rPr>
              <w:t> </w:t>
            </w:r>
            <w:r w:rsidRPr="00C35E93">
              <w:rPr>
                <w:rStyle w:val="eop"/>
                <w:rFonts w:asciiTheme="minorHAnsi" w:hAnsiTheme="minorHAnsi" w:cstheme="minorHAnsi"/>
              </w:rPr>
              <w:br/>
            </w:r>
            <w:r w:rsidRPr="00C35E93">
              <w:rPr>
                <w:rStyle w:val="normaltextrun"/>
                <w:rFonts w:asciiTheme="minorHAnsi" w:hAnsiTheme="minorHAnsi" w:cstheme="minorHAnsi"/>
              </w:rPr>
              <w:t>uzupełnienia/ poprawy</w:t>
            </w:r>
            <w:r w:rsidRPr="00C35E93">
              <w:rPr>
                <w:rStyle w:val="eop"/>
                <w:rFonts w:asciiTheme="minorHAnsi" w:hAnsiTheme="minorHAnsi" w:cstheme="minorHAnsi"/>
              </w:rPr>
              <w:t> </w:t>
            </w:r>
            <w:r w:rsidRPr="00C35E93">
              <w:rPr>
                <w:rStyle w:val="normaltextrun"/>
                <w:rFonts w:asciiTheme="minorHAnsi" w:hAnsiTheme="minorHAnsi" w:cstheme="minorHAnsi"/>
              </w:rPr>
              <w:t>projektu w zakresie</w:t>
            </w:r>
            <w:r w:rsidRPr="00C35E93">
              <w:rPr>
                <w:rStyle w:val="eop"/>
                <w:rFonts w:asciiTheme="minorHAnsi" w:hAnsiTheme="minorHAnsi" w:cstheme="minorHAnsi"/>
              </w:rPr>
              <w:t> </w:t>
            </w:r>
            <w:r w:rsidRPr="00C35E93">
              <w:rPr>
                <w:rStyle w:val="normaltextrun"/>
                <w:rFonts w:asciiTheme="minorHAnsi" w:hAnsiTheme="minorHAnsi" w:cstheme="minorHAnsi"/>
              </w:rPr>
              <w:t>koniecznym do oceny spełnienia kryterium.</w:t>
            </w:r>
            <w:r w:rsidRPr="00C35E93">
              <w:rPr>
                <w:rStyle w:val="eop"/>
                <w:rFonts w:asciiTheme="minorHAnsi" w:hAnsiTheme="minorHAnsi" w:cstheme="minorHAnsi"/>
              </w:rPr>
              <w:t> </w:t>
            </w:r>
          </w:p>
        </w:tc>
        <w:tc>
          <w:tcPr>
            <w:tcW w:w="2212" w:type="dxa"/>
          </w:tcPr>
          <w:p w14:paraId="5F10B749" w14:textId="77777777" w:rsidR="004270B8" w:rsidRPr="00C35E93" w:rsidRDefault="004270B8" w:rsidP="00C35E93">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5E93">
              <w:rPr>
                <w:rStyle w:val="normaltextrun"/>
                <w:rFonts w:asciiTheme="minorHAnsi" w:hAnsiTheme="minorHAnsi" w:cstheme="minorHAnsi"/>
              </w:rPr>
              <w:lastRenderedPageBreak/>
              <w:t>Kryterium zerojedynkowe.</w:t>
            </w:r>
            <w:r w:rsidRPr="00C35E93">
              <w:rPr>
                <w:rStyle w:val="eop"/>
                <w:rFonts w:asciiTheme="minorHAnsi" w:hAnsiTheme="minorHAnsi" w:cstheme="minorHAnsi"/>
              </w:rPr>
              <w:t> </w:t>
            </w:r>
          </w:p>
          <w:p w14:paraId="1CB19D52" w14:textId="007BE5E1" w:rsidR="004270B8" w:rsidRPr="00B40196" w:rsidRDefault="004270B8" w:rsidP="00B40196">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5E93">
              <w:rPr>
                <w:rStyle w:val="normaltextrun"/>
                <w:rFonts w:asciiTheme="minorHAnsi" w:hAnsiTheme="minorHAnsi" w:cstheme="minorHAnsi"/>
              </w:rPr>
              <w:t>Ocena spełnienia kryterium będzie</w:t>
            </w:r>
            <w:r w:rsidRPr="00C35E93">
              <w:rPr>
                <w:rStyle w:val="eop"/>
                <w:rFonts w:asciiTheme="minorHAnsi" w:hAnsiTheme="minorHAnsi" w:cstheme="minorHAnsi"/>
              </w:rPr>
              <w:t> </w:t>
            </w:r>
            <w:r w:rsidRPr="00C35E93">
              <w:rPr>
                <w:rStyle w:val="normaltextrun"/>
                <w:rFonts w:asciiTheme="minorHAnsi" w:hAnsiTheme="minorHAnsi" w:cstheme="minorHAnsi"/>
              </w:rPr>
              <w:t>polegała na przyznaniu wartości</w:t>
            </w:r>
            <w:r w:rsidRPr="00C35E93">
              <w:rPr>
                <w:rStyle w:val="eop"/>
                <w:rFonts w:asciiTheme="minorHAnsi" w:hAnsiTheme="minorHAnsi" w:cstheme="minorHAnsi"/>
              </w:rPr>
              <w:t> </w:t>
            </w:r>
            <w:r w:rsidRPr="00C35E93">
              <w:rPr>
                <w:rStyle w:val="normaltextrun"/>
                <w:rFonts w:asciiTheme="minorHAnsi" w:hAnsiTheme="minorHAnsi" w:cstheme="minorHAnsi"/>
              </w:rPr>
              <w:t>logicznych:</w:t>
            </w:r>
            <w:r w:rsidRPr="00C35E93">
              <w:rPr>
                <w:rStyle w:val="eop"/>
                <w:rFonts w:asciiTheme="minorHAnsi" w:hAnsiTheme="minorHAnsi" w:cstheme="minorHAnsi"/>
              </w:rPr>
              <w:t> </w:t>
            </w:r>
            <w:r w:rsidRPr="00C35E93">
              <w:rPr>
                <w:rStyle w:val="normaltextrun"/>
                <w:rFonts w:asciiTheme="minorHAnsi" w:hAnsiTheme="minorHAnsi" w:cstheme="minorHAnsi"/>
              </w:rPr>
              <w:t> </w:t>
            </w:r>
            <w:r w:rsidRPr="00C35E93">
              <w:rPr>
                <w:rStyle w:val="normaltextrun"/>
                <w:rFonts w:asciiTheme="minorHAnsi" w:hAnsiTheme="minorHAnsi" w:cstheme="minorHAnsi"/>
              </w:rPr>
              <w:br/>
              <w:t>„TAK”</w:t>
            </w:r>
            <w:r w:rsidRPr="00C35E93">
              <w:rPr>
                <w:rStyle w:val="eop"/>
                <w:rFonts w:asciiTheme="minorHAnsi" w:hAnsiTheme="minorHAnsi" w:cstheme="minorHAnsi"/>
              </w:rPr>
              <w:t> </w:t>
            </w:r>
            <w:r w:rsidRPr="00C35E93">
              <w:rPr>
                <w:rStyle w:val="eop"/>
                <w:rFonts w:asciiTheme="minorHAnsi" w:hAnsiTheme="minorHAnsi" w:cstheme="minorHAnsi"/>
              </w:rPr>
              <w:br/>
            </w:r>
            <w:r w:rsidRPr="00C35E93">
              <w:rPr>
                <w:rStyle w:val="normaltextrun"/>
                <w:rFonts w:asciiTheme="minorHAnsi" w:hAnsiTheme="minorHAnsi" w:cstheme="minorHAnsi"/>
              </w:rPr>
              <w:t xml:space="preserve">„NIE– </w:t>
            </w:r>
            <w:r w:rsidRPr="00C35E93">
              <w:rPr>
                <w:rStyle w:val="normaltextrun"/>
                <w:rFonts w:asciiTheme="minorHAnsi" w:hAnsiTheme="minorHAnsi" w:cstheme="minorHAnsi"/>
              </w:rPr>
              <w:lastRenderedPageBreak/>
              <w:t>do</w:t>
            </w:r>
            <w:r w:rsidRPr="00C35E93">
              <w:rPr>
                <w:rStyle w:val="eop"/>
                <w:rFonts w:asciiTheme="minorHAnsi" w:hAnsiTheme="minorHAnsi" w:cstheme="minorHAnsi"/>
              </w:rPr>
              <w:t xml:space="preserve">  </w:t>
            </w:r>
            <w:r w:rsidRPr="00C35E93">
              <w:rPr>
                <w:rStyle w:val="normaltextrun"/>
                <w:rFonts w:asciiTheme="minorHAnsi" w:hAnsiTheme="minorHAnsi" w:cstheme="minorHAnsi"/>
              </w:rPr>
              <w:t xml:space="preserve">uzupełnienia/poprawy” </w:t>
            </w:r>
            <w:r w:rsidRPr="00C35E93">
              <w:rPr>
                <w:rStyle w:val="normaltextrun"/>
                <w:rFonts w:asciiTheme="minorHAnsi" w:hAnsiTheme="minorHAnsi" w:cstheme="minorHAnsi"/>
              </w:rPr>
              <w:br/>
              <w:t>„NIE”</w:t>
            </w:r>
          </w:p>
        </w:tc>
        <w:tc>
          <w:tcPr>
            <w:tcW w:w="1231" w:type="dxa"/>
          </w:tcPr>
          <w:p w14:paraId="64ED176C" w14:textId="60C8275F"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Nie dotyczy</w:t>
            </w:r>
          </w:p>
        </w:tc>
      </w:tr>
      <w:tr w:rsidR="004270B8" w:rsidRPr="00C35E93" w14:paraId="6F912435" w14:textId="77777777" w:rsidTr="004270B8">
        <w:tc>
          <w:tcPr>
            <w:cnfStyle w:val="001000000000" w:firstRow="0" w:lastRow="0" w:firstColumn="1" w:lastColumn="0" w:oddVBand="0" w:evenVBand="0" w:oddHBand="0" w:evenHBand="0" w:firstRowFirstColumn="0" w:firstRowLastColumn="0" w:lastRowFirstColumn="0" w:lastRowLastColumn="0"/>
            <w:tcW w:w="694" w:type="dxa"/>
          </w:tcPr>
          <w:p w14:paraId="3747653A" w14:textId="77777777" w:rsidR="004270B8" w:rsidRPr="00C35E93" w:rsidRDefault="004270B8" w:rsidP="00C35E93">
            <w:pPr>
              <w:pStyle w:val="Akapitzlist"/>
              <w:numPr>
                <w:ilvl w:val="0"/>
                <w:numId w:val="38"/>
              </w:numPr>
              <w:spacing w:after="0" w:line="360" w:lineRule="auto"/>
              <w:rPr>
                <w:rFonts w:cstheme="minorHAnsi"/>
                <w:sz w:val="24"/>
                <w:szCs w:val="24"/>
              </w:rPr>
            </w:pPr>
          </w:p>
        </w:tc>
        <w:tc>
          <w:tcPr>
            <w:tcW w:w="2684" w:type="dxa"/>
          </w:tcPr>
          <w:p w14:paraId="49033983" w14:textId="40360A9F"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Style w:val="normaltextrun"/>
                <w:rFonts w:cstheme="minorHAnsi"/>
                <w:sz w:val="24"/>
                <w:szCs w:val="24"/>
              </w:rPr>
              <w:t>Projekt jest zgodny z zasadą zrównoważonego rozwoju.</w:t>
            </w:r>
            <w:r w:rsidRPr="00C35E93">
              <w:rPr>
                <w:rStyle w:val="eop"/>
                <w:rFonts w:cstheme="minorHAnsi"/>
                <w:sz w:val="24"/>
                <w:szCs w:val="24"/>
              </w:rPr>
              <w:t> </w:t>
            </w:r>
          </w:p>
        </w:tc>
        <w:tc>
          <w:tcPr>
            <w:tcW w:w="5783" w:type="dxa"/>
          </w:tcPr>
          <w:p w14:paraId="225176E8" w14:textId="74424482" w:rsidR="004270B8" w:rsidRPr="00C35E93" w:rsidRDefault="004270B8" w:rsidP="00C35E93">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5E93">
              <w:rPr>
                <w:rStyle w:val="normaltextrun"/>
                <w:rFonts w:asciiTheme="minorHAnsi" w:hAnsiTheme="minorHAnsi" w:cstheme="minorHAnsi"/>
              </w:rPr>
              <w:t xml:space="preserve">Zgodność projektu oznacza, że stosownie do podejmowanych w projekcie działań (zarówno w ramach zarządzania projektem, jak i realizacji działań merytorycznych) zastosowane zostaną rozwiązania proekologiczne tj. m.in.: oszczędność wody i energii, powtórne wykorzystywanie zasobów, ograniczenie wpływu na bioróżnorodność, w tym upowszechnione zostaną </w:t>
            </w:r>
            <w:r w:rsidRPr="00C35E93">
              <w:rPr>
                <w:rStyle w:val="normaltextrun"/>
                <w:rFonts w:asciiTheme="minorHAnsi" w:hAnsiTheme="minorHAnsi" w:cstheme="minorHAnsi"/>
              </w:rPr>
              <w:lastRenderedPageBreak/>
              <w:t>ekologiczne praktyki. Na przykład materiały projektowe i promocyjne zostaną udostępnione elektronicznie lub wydrukowane zostaną na papierze z recyklingu, odpady będą segregowane, użytkowane będzie energooszczędne oświetlenie, wykorzystywany będzie niskoemisyjny transport,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r w:rsidRPr="00C35E93">
              <w:rPr>
                <w:rStyle w:val="eop"/>
                <w:rFonts w:asciiTheme="minorHAnsi" w:hAnsiTheme="minorHAnsi" w:cstheme="minorHAnsi"/>
              </w:rPr>
              <w:t> </w:t>
            </w:r>
          </w:p>
          <w:p w14:paraId="03A35F51" w14:textId="46AD29EB"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Style w:val="normaltextrun"/>
                <w:rFonts w:cstheme="minorHAnsi"/>
                <w:sz w:val="24"/>
                <w:szCs w:val="24"/>
              </w:rPr>
              <w:lastRenderedPageBreak/>
              <w:t>Kryterium zostanie zweryfikowane na podstawie zapisów we wniosku o dofinansowanie projektu, zwłaszcza zapisów z części dot. realizacji zasad horyzontalnych.</w:t>
            </w:r>
          </w:p>
        </w:tc>
        <w:tc>
          <w:tcPr>
            <w:tcW w:w="2522" w:type="dxa"/>
          </w:tcPr>
          <w:p w14:paraId="4C38D64E" w14:textId="115450DE" w:rsidR="004270B8" w:rsidRPr="00C35E93" w:rsidRDefault="004270B8" w:rsidP="00C35E93">
            <w:pPr>
              <w:pStyle w:val="paragraph"/>
              <w:spacing w:after="0" w:afterAutospacing="0" w:line="360" w:lineRule="auto"/>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rPr>
            </w:pPr>
            <w:r w:rsidRPr="00C35E93">
              <w:rPr>
                <w:rStyle w:val="normaltextrun"/>
                <w:rFonts w:asciiTheme="minorHAnsi" w:hAnsiTheme="minorHAnsi" w:cstheme="minorHAnsi"/>
              </w:rPr>
              <w:lastRenderedPageBreak/>
              <w:t>TAK</w:t>
            </w:r>
          </w:p>
          <w:p w14:paraId="3B825716" w14:textId="77777777" w:rsidR="004270B8" w:rsidRPr="00C35E93" w:rsidRDefault="004270B8" w:rsidP="00C35E93">
            <w:pPr>
              <w:pStyle w:val="paragraph"/>
              <w:spacing w:after="0" w:afterAutospacing="0"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5E93">
              <w:rPr>
                <w:rStyle w:val="normaltextrun"/>
                <w:rFonts w:asciiTheme="minorHAnsi" w:hAnsiTheme="minorHAnsi" w:cstheme="minorHAnsi"/>
              </w:rPr>
              <w:t>Kryterium obligatoryjne – spełnienie</w:t>
            </w:r>
            <w:r w:rsidRPr="00C35E93">
              <w:rPr>
                <w:rStyle w:val="eop"/>
                <w:rFonts w:asciiTheme="minorHAnsi" w:hAnsiTheme="minorHAnsi" w:cstheme="minorHAnsi"/>
              </w:rPr>
              <w:t> </w:t>
            </w:r>
            <w:r w:rsidRPr="00C35E93">
              <w:rPr>
                <w:rStyle w:val="normaltextrun"/>
                <w:rFonts w:asciiTheme="minorHAnsi" w:hAnsiTheme="minorHAnsi" w:cstheme="minorHAnsi"/>
              </w:rPr>
              <w:t>kryterium jest niezbędne do przyznania</w:t>
            </w:r>
            <w:r w:rsidRPr="00C35E93">
              <w:rPr>
                <w:rStyle w:val="eop"/>
                <w:rFonts w:asciiTheme="minorHAnsi" w:hAnsiTheme="minorHAnsi" w:cstheme="minorHAnsi"/>
              </w:rPr>
              <w:t> </w:t>
            </w:r>
            <w:r w:rsidRPr="00C35E93">
              <w:rPr>
                <w:rStyle w:val="eop"/>
                <w:rFonts w:asciiTheme="minorHAnsi" w:hAnsiTheme="minorHAnsi" w:cstheme="minorHAnsi"/>
              </w:rPr>
              <w:br/>
            </w:r>
            <w:r w:rsidRPr="00C35E93">
              <w:rPr>
                <w:rStyle w:val="normaltextrun"/>
                <w:rFonts w:asciiTheme="minorHAnsi" w:hAnsiTheme="minorHAnsi" w:cstheme="minorHAnsi"/>
              </w:rPr>
              <w:t>dofinansowania.</w:t>
            </w:r>
            <w:r w:rsidRPr="00C35E93">
              <w:rPr>
                <w:rStyle w:val="eop"/>
                <w:rFonts w:asciiTheme="minorHAnsi" w:hAnsiTheme="minorHAnsi" w:cstheme="minorHAnsi"/>
              </w:rPr>
              <w:t> </w:t>
            </w:r>
          </w:p>
          <w:p w14:paraId="7E980B1C" w14:textId="1AA1369E"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Style w:val="normaltextrun"/>
                <w:rFonts w:cstheme="minorHAnsi"/>
                <w:sz w:val="24"/>
                <w:szCs w:val="24"/>
              </w:rPr>
              <w:t>Wnioskodawca ma</w:t>
            </w:r>
            <w:r w:rsidRPr="00C35E93">
              <w:rPr>
                <w:rStyle w:val="eop"/>
                <w:rFonts w:cstheme="minorHAnsi"/>
                <w:sz w:val="24"/>
                <w:szCs w:val="24"/>
              </w:rPr>
              <w:t> </w:t>
            </w:r>
            <w:r w:rsidRPr="00C35E93">
              <w:rPr>
                <w:rStyle w:val="normaltextrun"/>
                <w:rFonts w:cstheme="minorHAnsi"/>
                <w:sz w:val="24"/>
                <w:szCs w:val="24"/>
              </w:rPr>
              <w:t>możliwość</w:t>
            </w:r>
            <w:r w:rsidRPr="00C35E93">
              <w:rPr>
                <w:rStyle w:val="eop"/>
                <w:rFonts w:cstheme="minorHAnsi"/>
                <w:sz w:val="24"/>
                <w:szCs w:val="24"/>
              </w:rPr>
              <w:t> </w:t>
            </w:r>
            <w:r w:rsidRPr="00C35E93">
              <w:rPr>
                <w:rStyle w:val="eop"/>
                <w:rFonts w:cstheme="minorHAnsi"/>
                <w:sz w:val="24"/>
                <w:szCs w:val="24"/>
              </w:rPr>
              <w:br/>
            </w:r>
            <w:r w:rsidRPr="00C35E93">
              <w:rPr>
                <w:rStyle w:val="normaltextrun"/>
                <w:rFonts w:cstheme="minorHAnsi"/>
                <w:sz w:val="24"/>
                <w:szCs w:val="24"/>
              </w:rPr>
              <w:t>uzupełnienia/ poprawy</w:t>
            </w:r>
            <w:r w:rsidRPr="00C35E93">
              <w:rPr>
                <w:rStyle w:val="eop"/>
                <w:rFonts w:cstheme="minorHAnsi"/>
                <w:sz w:val="24"/>
                <w:szCs w:val="24"/>
              </w:rPr>
              <w:t> </w:t>
            </w:r>
            <w:r w:rsidRPr="00C35E93">
              <w:rPr>
                <w:rStyle w:val="normaltextrun"/>
                <w:rFonts w:cstheme="minorHAnsi"/>
                <w:sz w:val="24"/>
                <w:szCs w:val="24"/>
              </w:rPr>
              <w:t>projektu w zakresie</w:t>
            </w:r>
            <w:r w:rsidRPr="00C35E93">
              <w:rPr>
                <w:rStyle w:val="eop"/>
                <w:rFonts w:cstheme="minorHAnsi"/>
                <w:sz w:val="24"/>
                <w:szCs w:val="24"/>
              </w:rPr>
              <w:t> </w:t>
            </w:r>
            <w:r w:rsidRPr="00C35E93">
              <w:rPr>
                <w:rStyle w:val="normaltextrun"/>
                <w:rFonts w:cstheme="minorHAnsi"/>
                <w:sz w:val="24"/>
                <w:szCs w:val="24"/>
              </w:rPr>
              <w:t>koniecznym do oceny spełnienia kryterium.</w:t>
            </w:r>
            <w:r w:rsidRPr="00C35E93">
              <w:rPr>
                <w:rStyle w:val="eop"/>
                <w:rFonts w:cstheme="minorHAnsi"/>
                <w:sz w:val="24"/>
                <w:szCs w:val="24"/>
              </w:rPr>
              <w:t> </w:t>
            </w:r>
          </w:p>
        </w:tc>
        <w:tc>
          <w:tcPr>
            <w:tcW w:w="2212" w:type="dxa"/>
          </w:tcPr>
          <w:p w14:paraId="650DD532" w14:textId="77777777" w:rsidR="004270B8" w:rsidRPr="00C35E93" w:rsidRDefault="004270B8" w:rsidP="00C35E93">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5E93">
              <w:rPr>
                <w:rStyle w:val="normaltextrun"/>
                <w:rFonts w:asciiTheme="minorHAnsi" w:hAnsiTheme="minorHAnsi" w:cstheme="minorHAnsi"/>
              </w:rPr>
              <w:lastRenderedPageBreak/>
              <w:t>Kryterium zerojedynkowe.</w:t>
            </w:r>
            <w:r w:rsidRPr="00C35E93">
              <w:rPr>
                <w:rStyle w:val="eop"/>
                <w:rFonts w:asciiTheme="minorHAnsi" w:hAnsiTheme="minorHAnsi" w:cstheme="minorHAnsi"/>
              </w:rPr>
              <w:t> </w:t>
            </w:r>
          </w:p>
          <w:p w14:paraId="57462D35" w14:textId="1DCA7E44" w:rsidR="004270B8" w:rsidRPr="00B40196" w:rsidRDefault="004270B8" w:rsidP="00B40196">
            <w:pPr>
              <w:pStyle w:val="paragraph"/>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35E93">
              <w:rPr>
                <w:rStyle w:val="normaltextrun"/>
                <w:rFonts w:asciiTheme="minorHAnsi" w:hAnsiTheme="minorHAnsi" w:cstheme="minorHAnsi"/>
              </w:rPr>
              <w:t>Ocena spełnienia kryterium będzie</w:t>
            </w:r>
            <w:r w:rsidRPr="00C35E93">
              <w:rPr>
                <w:rStyle w:val="eop"/>
                <w:rFonts w:asciiTheme="minorHAnsi" w:hAnsiTheme="minorHAnsi" w:cstheme="minorHAnsi"/>
              </w:rPr>
              <w:t> </w:t>
            </w:r>
            <w:r w:rsidRPr="00C35E93">
              <w:rPr>
                <w:rStyle w:val="normaltextrun"/>
                <w:rFonts w:asciiTheme="minorHAnsi" w:hAnsiTheme="minorHAnsi" w:cstheme="minorHAnsi"/>
              </w:rPr>
              <w:t>polegała na przyznaniu wartości</w:t>
            </w:r>
            <w:r w:rsidRPr="00C35E93">
              <w:rPr>
                <w:rStyle w:val="eop"/>
                <w:rFonts w:asciiTheme="minorHAnsi" w:hAnsiTheme="minorHAnsi" w:cstheme="minorHAnsi"/>
              </w:rPr>
              <w:t> </w:t>
            </w:r>
            <w:r w:rsidRPr="00C35E93">
              <w:rPr>
                <w:rStyle w:val="normaltextrun"/>
                <w:rFonts w:asciiTheme="minorHAnsi" w:hAnsiTheme="minorHAnsi" w:cstheme="minorHAnsi"/>
              </w:rPr>
              <w:t>logicznych:</w:t>
            </w:r>
            <w:r w:rsidRPr="00C35E93">
              <w:rPr>
                <w:rStyle w:val="eop"/>
                <w:rFonts w:asciiTheme="minorHAnsi" w:hAnsiTheme="minorHAnsi" w:cstheme="minorHAnsi"/>
              </w:rPr>
              <w:t> </w:t>
            </w:r>
            <w:r w:rsidRPr="00C35E93">
              <w:rPr>
                <w:rStyle w:val="normaltextrun"/>
                <w:rFonts w:asciiTheme="minorHAnsi" w:hAnsiTheme="minorHAnsi" w:cstheme="minorHAnsi"/>
              </w:rPr>
              <w:t> </w:t>
            </w:r>
            <w:r w:rsidRPr="00C35E93">
              <w:rPr>
                <w:rStyle w:val="normaltextrun"/>
                <w:rFonts w:asciiTheme="minorHAnsi" w:hAnsiTheme="minorHAnsi" w:cstheme="minorHAnsi"/>
              </w:rPr>
              <w:br/>
              <w:t>„TAK”</w:t>
            </w:r>
            <w:r w:rsidRPr="00C35E93">
              <w:rPr>
                <w:rStyle w:val="eop"/>
                <w:rFonts w:asciiTheme="minorHAnsi" w:hAnsiTheme="minorHAnsi" w:cstheme="minorHAnsi"/>
              </w:rPr>
              <w:t> </w:t>
            </w:r>
            <w:r w:rsidRPr="00C35E93">
              <w:rPr>
                <w:rStyle w:val="eop"/>
                <w:rFonts w:asciiTheme="minorHAnsi" w:hAnsiTheme="minorHAnsi" w:cstheme="minorHAnsi"/>
              </w:rPr>
              <w:br/>
            </w:r>
            <w:r w:rsidRPr="00C35E93">
              <w:rPr>
                <w:rStyle w:val="normaltextrun"/>
                <w:rFonts w:asciiTheme="minorHAnsi" w:hAnsiTheme="minorHAnsi" w:cstheme="minorHAnsi"/>
              </w:rPr>
              <w:t xml:space="preserve">„NIE– </w:t>
            </w:r>
            <w:r w:rsidRPr="00C35E93">
              <w:rPr>
                <w:rStyle w:val="normaltextrun"/>
                <w:rFonts w:asciiTheme="minorHAnsi" w:hAnsiTheme="minorHAnsi" w:cstheme="minorHAnsi"/>
              </w:rPr>
              <w:lastRenderedPageBreak/>
              <w:t>do</w:t>
            </w:r>
            <w:r w:rsidRPr="00C35E93">
              <w:rPr>
                <w:rStyle w:val="eop"/>
                <w:rFonts w:asciiTheme="minorHAnsi" w:hAnsiTheme="minorHAnsi" w:cstheme="minorHAnsi"/>
              </w:rPr>
              <w:t xml:space="preserve">  </w:t>
            </w:r>
            <w:r w:rsidRPr="00C35E93">
              <w:rPr>
                <w:rStyle w:val="normaltextrun"/>
                <w:rFonts w:asciiTheme="minorHAnsi" w:hAnsiTheme="minorHAnsi" w:cstheme="minorHAnsi"/>
              </w:rPr>
              <w:t xml:space="preserve">uzupełnienia/poprawy” </w:t>
            </w:r>
            <w:r w:rsidRPr="00C35E93">
              <w:rPr>
                <w:rStyle w:val="normaltextrun"/>
                <w:rFonts w:asciiTheme="minorHAnsi" w:hAnsiTheme="minorHAnsi" w:cstheme="minorHAnsi"/>
              </w:rPr>
              <w:br/>
              <w:t>„NIE”</w:t>
            </w:r>
          </w:p>
        </w:tc>
        <w:tc>
          <w:tcPr>
            <w:tcW w:w="1231" w:type="dxa"/>
          </w:tcPr>
          <w:p w14:paraId="3A4120B9" w14:textId="3C0E1760" w:rsidR="004270B8" w:rsidRPr="00C35E93" w:rsidRDefault="004270B8"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Nie dotyczy</w:t>
            </w:r>
          </w:p>
        </w:tc>
      </w:tr>
      <w:tr w:rsidR="004270B8" w:rsidRPr="00C35E93" w14:paraId="4CA8536A" w14:textId="77777777" w:rsidTr="004270B8">
        <w:tc>
          <w:tcPr>
            <w:cnfStyle w:val="001000000000" w:firstRow="0" w:lastRow="0" w:firstColumn="1" w:lastColumn="0" w:oddVBand="0" w:evenVBand="0" w:oddHBand="0" w:evenHBand="0" w:firstRowFirstColumn="0" w:firstRowLastColumn="0" w:lastRowFirstColumn="0" w:lastRowLastColumn="0"/>
            <w:tcW w:w="694" w:type="dxa"/>
          </w:tcPr>
          <w:p w14:paraId="2E26FEA4" w14:textId="77777777" w:rsidR="006F593E" w:rsidRPr="00C35E93" w:rsidRDefault="006F593E" w:rsidP="00C35E93">
            <w:pPr>
              <w:pStyle w:val="Akapitzlist"/>
              <w:numPr>
                <w:ilvl w:val="0"/>
                <w:numId w:val="38"/>
              </w:numPr>
              <w:spacing w:after="0" w:line="360" w:lineRule="auto"/>
              <w:rPr>
                <w:rFonts w:cstheme="minorHAnsi"/>
                <w:sz w:val="24"/>
                <w:szCs w:val="24"/>
              </w:rPr>
            </w:pPr>
          </w:p>
        </w:tc>
        <w:tc>
          <w:tcPr>
            <w:tcW w:w="2684" w:type="dxa"/>
          </w:tcPr>
          <w:p w14:paraId="290396F2"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Projekt jest zgodny z przepisami dotyczącymi pomocy de </w:t>
            </w:r>
            <w:proofErr w:type="spellStart"/>
            <w:r w:rsidRPr="00C35E93">
              <w:rPr>
                <w:rFonts w:cstheme="minorHAnsi"/>
                <w:sz w:val="24"/>
                <w:szCs w:val="24"/>
              </w:rPr>
              <w:t>minimis</w:t>
            </w:r>
            <w:proofErr w:type="spellEnd"/>
            <w:r w:rsidRPr="00C35E93">
              <w:rPr>
                <w:rFonts w:cstheme="minorHAnsi"/>
                <w:sz w:val="24"/>
                <w:szCs w:val="24"/>
              </w:rPr>
              <w:t xml:space="preserve"> oraz pomocy publicznej.</w:t>
            </w:r>
          </w:p>
        </w:tc>
        <w:tc>
          <w:tcPr>
            <w:tcW w:w="5783" w:type="dxa"/>
          </w:tcPr>
          <w:p w14:paraId="09C292B1"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Weryfikowane będzie czy: </w:t>
            </w:r>
          </w:p>
          <w:p w14:paraId="08823C70"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-we wniosku nie ma zapisów, z których wynika niezgodność z Rozporządzeniem Ministra Funduszy i Polityki Regionalnej w sprawie udzielania pomocy de </w:t>
            </w:r>
            <w:proofErr w:type="spellStart"/>
            <w:r w:rsidRPr="00C35E93">
              <w:rPr>
                <w:rFonts w:cstheme="minorHAnsi"/>
                <w:sz w:val="24"/>
                <w:szCs w:val="24"/>
              </w:rPr>
              <w:t>minimis</w:t>
            </w:r>
            <w:proofErr w:type="spellEnd"/>
            <w:r w:rsidRPr="00C35E93">
              <w:rPr>
                <w:rFonts w:cstheme="minorHAnsi"/>
                <w:sz w:val="24"/>
                <w:szCs w:val="24"/>
              </w:rPr>
              <w:t xml:space="preserve"> oraz pomocy publicznej w ramach programów finansowanych z Europejskiego Funduszu Społecznego Plus (EFS+) na lata 2021–2027</w:t>
            </w:r>
          </w:p>
          <w:p w14:paraId="075547A4"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 zastosowano się do wskazówek i interpretacji dotyczących pomocy de </w:t>
            </w:r>
            <w:proofErr w:type="spellStart"/>
            <w:r w:rsidRPr="00C35E93">
              <w:rPr>
                <w:rFonts w:cstheme="minorHAnsi"/>
                <w:sz w:val="24"/>
                <w:szCs w:val="24"/>
              </w:rPr>
              <w:t>minimis</w:t>
            </w:r>
            <w:proofErr w:type="spellEnd"/>
            <w:r w:rsidRPr="00C35E93">
              <w:rPr>
                <w:rFonts w:cstheme="minorHAnsi"/>
                <w:sz w:val="24"/>
                <w:szCs w:val="24"/>
              </w:rPr>
              <w:t xml:space="preserve"> i pomocy </w:t>
            </w:r>
            <w:r w:rsidRPr="00C35E93">
              <w:rPr>
                <w:rFonts w:cstheme="minorHAnsi"/>
                <w:sz w:val="24"/>
                <w:szCs w:val="24"/>
              </w:rPr>
              <w:lastRenderedPageBreak/>
              <w:t>publicznej opisanych w Regulaminie wyboru projektów (jeśli dotyczy).</w:t>
            </w:r>
          </w:p>
        </w:tc>
        <w:tc>
          <w:tcPr>
            <w:tcW w:w="2522" w:type="dxa"/>
          </w:tcPr>
          <w:p w14:paraId="6DAA25D5"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lastRenderedPageBreak/>
              <w:t>Konieczne spełnienie – TAK (jeśli dotyczy)</w:t>
            </w:r>
          </w:p>
          <w:p w14:paraId="337A529E"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Podlega uzupełnieniom - TAK</w:t>
            </w:r>
          </w:p>
        </w:tc>
        <w:tc>
          <w:tcPr>
            <w:tcW w:w="2212" w:type="dxa"/>
          </w:tcPr>
          <w:p w14:paraId="76C04326"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 xml:space="preserve">Kryterium horyzontalne </w:t>
            </w:r>
          </w:p>
          <w:p w14:paraId="48DCFB25"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0/1</w:t>
            </w:r>
          </w:p>
        </w:tc>
        <w:tc>
          <w:tcPr>
            <w:tcW w:w="1231" w:type="dxa"/>
          </w:tcPr>
          <w:p w14:paraId="609B9B79" w14:textId="77777777" w:rsidR="006F593E" w:rsidRPr="00C35E93" w:rsidRDefault="006F593E" w:rsidP="00C35E93">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35E93">
              <w:rPr>
                <w:rFonts w:cstheme="minorHAnsi"/>
                <w:sz w:val="24"/>
                <w:szCs w:val="24"/>
              </w:rPr>
              <w:t>Nie dotyczy</w:t>
            </w:r>
          </w:p>
        </w:tc>
      </w:tr>
    </w:tbl>
    <w:p w14:paraId="6119349D" w14:textId="2347B0A7" w:rsidR="001B5B2F" w:rsidRPr="00C35E93" w:rsidRDefault="001B5B2F" w:rsidP="00C35E93">
      <w:pPr>
        <w:spacing w:after="0" w:line="360" w:lineRule="auto"/>
        <w:rPr>
          <w:rFonts w:asciiTheme="minorHAnsi" w:hAnsiTheme="minorHAnsi" w:cstheme="minorHAnsi"/>
          <w:b/>
          <w:sz w:val="24"/>
          <w:szCs w:val="24"/>
        </w:rPr>
      </w:pPr>
    </w:p>
    <w:p w14:paraId="1DBFA36F" w14:textId="3847858E" w:rsidR="006F593E" w:rsidRPr="00190753" w:rsidRDefault="00B14E23" w:rsidP="00190753">
      <w:pPr>
        <w:pStyle w:val="Nagwek2"/>
        <w:rPr>
          <w:b/>
          <w:color w:val="000000" w:themeColor="text1"/>
        </w:rPr>
      </w:pPr>
      <w:r w:rsidRPr="00A412AF">
        <w:rPr>
          <w:b/>
          <w:color w:val="000000" w:themeColor="text1"/>
        </w:rPr>
        <w:t>Kryteria szczegółowe dostępu</w:t>
      </w:r>
    </w:p>
    <w:tbl>
      <w:tblPr>
        <w:tblStyle w:val="Tabela-Siatka"/>
        <w:tblW w:w="15163" w:type="dxa"/>
        <w:tblLook w:val="04A0" w:firstRow="1" w:lastRow="0" w:firstColumn="1" w:lastColumn="0" w:noHBand="0" w:noVBand="1"/>
        <w:tblCaption w:val="Kryteria dostępu dla działania 6.4 typ 4"/>
        <w:tblDescription w:val="Tabela zawiera kryteria dostępu dla działania 6.4 typ 4"/>
      </w:tblPr>
      <w:tblGrid>
        <w:gridCol w:w="606"/>
        <w:gridCol w:w="2388"/>
        <w:gridCol w:w="6209"/>
        <w:gridCol w:w="2535"/>
        <w:gridCol w:w="2102"/>
        <w:gridCol w:w="1323"/>
      </w:tblGrid>
      <w:tr w:rsidR="00B14E23" w:rsidRPr="00C35E93" w14:paraId="2B7FDFF9" w14:textId="77777777" w:rsidTr="00A412AF">
        <w:trPr>
          <w:tblHeader/>
        </w:trPr>
        <w:tc>
          <w:tcPr>
            <w:tcW w:w="605" w:type="dxa"/>
            <w:shd w:val="clear" w:color="auto" w:fill="F2F2F2" w:themeFill="background1" w:themeFillShade="F2"/>
          </w:tcPr>
          <w:p w14:paraId="2A114F53" w14:textId="77777777" w:rsidR="00B14E23" w:rsidRPr="00190753" w:rsidRDefault="00B14E23" w:rsidP="00C35E93">
            <w:pPr>
              <w:pStyle w:val="Akapitzlist"/>
              <w:spacing w:line="360" w:lineRule="auto"/>
              <w:ind w:left="22"/>
              <w:jc w:val="center"/>
              <w:rPr>
                <w:rFonts w:cstheme="minorHAnsi"/>
                <w:b/>
                <w:sz w:val="24"/>
                <w:szCs w:val="24"/>
              </w:rPr>
            </w:pPr>
            <w:r w:rsidRPr="00190753">
              <w:rPr>
                <w:rFonts w:cstheme="minorHAnsi"/>
                <w:b/>
                <w:sz w:val="24"/>
                <w:szCs w:val="24"/>
              </w:rPr>
              <w:t>L.p.</w:t>
            </w:r>
          </w:p>
        </w:tc>
        <w:tc>
          <w:tcPr>
            <w:tcW w:w="2402" w:type="dxa"/>
            <w:shd w:val="clear" w:color="auto" w:fill="F2F2F2" w:themeFill="background1" w:themeFillShade="F2"/>
          </w:tcPr>
          <w:p w14:paraId="751CF68B" w14:textId="77777777" w:rsidR="00B14E23" w:rsidRPr="00C35E93" w:rsidRDefault="00B14E23" w:rsidP="00C35E93">
            <w:pPr>
              <w:spacing w:line="360" w:lineRule="auto"/>
              <w:jc w:val="center"/>
              <w:rPr>
                <w:rFonts w:cstheme="minorHAnsi"/>
                <w:b/>
                <w:sz w:val="24"/>
                <w:szCs w:val="24"/>
              </w:rPr>
            </w:pPr>
            <w:r w:rsidRPr="00C35E93">
              <w:rPr>
                <w:rFonts w:cstheme="minorHAnsi"/>
                <w:b/>
                <w:sz w:val="24"/>
                <w:szCs w:val="24"/>
              </w:rPr>
              <w:t>Nazwa kryterium</w:t>
            </w:r>
          </w:p>
        </w:tc>
        <w:tc>
          <w:tcPr>
            <w:tcW w:w="6344" w:type="dxa"/>
            <w:shd w:val="clear" w:color="auto" w:fill="F2F2F2" w:themeFill="background1" w:themeFillShade="F2"/>
          </w:tcPr>
          <w:p w14:paraId="5C3923B5" w14:textId="60BEF268" w:rsidR="00B14E23" w:rsidRPr="00C35E93" w:rsidRDefault="00B14E23" w:rsidP="00190753">
            <w:pPr>
              <w:spacing w:line="360" w:lineRule="auto"/>
              <w:jc w:val="center"/>
              <w:rPr>
                <w:rFonts w:cstheme="minorHAnsi"/>
                <w:b/>
                <w:sz w:val="24"/>
                <w:szCs w:val="24"/>
              </w:rPr>
            </w:pPr>
            <w:r w:rsidRPr="00C35E93">
              <w:rPr>
                <w:rFonts w:cstheme="minorHAnsi"/>
                <w:b/>
                <w:sz w:val="24"/>
                <w:szCs w:val="24"/>
              </w:rPr>
              <w:t>Definicja kryterium</w:t>
            </w:r>
          </w:p>
        </w:tc>
        <w:tc>
          <w:tcPr>
            <w:tcW w:w="2551" w:type="dxa"/>
            <w:shd w:val="clear" w:color="auto" w:fill="F2F2F2" w:themeFill="background1" w:themeFillShade="F2"/>
          </w:tcPr>
          <w:p w14:paraId="171BAB33" w14:textId="77777777" w:rsidR="00B14E23" w:rsidRPr="00C35E93" w:rsidRDefault="00B14E23" w:rsidP="00C35E93">
            <w:pPr>
              <w:spacing w:line="360" w:lineRule="auto"/>
              <w:jc w:val="center"/>
              <w:rPr>
                <w:rFonts w:cstheme="minorHAnsi"/>
                <w:b/>
                <w:sz w:val="24"/>
                <w:szCs w:val="24"/>
              </w:rPr>
            </w:pPr>
            <w:r w:rsidRPr="00C35E93">
              <w:rPr>
                <w:rFonts w:cstheme="minorHAnsi"/>
                <w:b/>
                <w:sz w:val="24"/>
                <w:szCs w:val="24"/>
              </w:rPr>
              <w:t>Czy spełnienie kryterium jest konieczne do przyznania dofinansowania?*</w:t>
            </w:r>
          </w:p>
        </w:tc>
        <w:tc>
          <w:tcPr>
            <w:tcW w:w="2127" w:type="dxa"/>
            <w:shd w:val="clear" w:color="auto" w:fill="F2F2F2" w:themeFill="background1" w:themeFillShade="F2"/>
          </w:tcPr>
          <w:p w14:paraId="1B839234" w14:textId="77777777" w:rsidR="00B14E23" w:rsidRPr="00C35E93" w:rsidRDefault="00B14E23" w:rsidP="00C35E93">
            <w:pPr>
              <w:spacing w:line="360" w:lineRule="auto"/>
              <w:jc w:val="center"/>
              <w:rPr>
                <w:rFonts w:cstheme="minorHAnsi"/>
                <w:b/>
                <w:sz w:val="24"/>
                <w:szCs w:val="24"/>
              </w:rPr>
            </w:pPr>
            <w:r w:rsidRPr="00C35E93">
              <w:rPr>
                <w:rFonts w:cstheme="minorHAnsi"/>
                <w:b/>
                <w:sz w:val="24"/>
                <w:szCs w:val="24"/>
              </w:rPr>
              <w:t>Sposób oceny kryterium*</w:t>
            </w:r>
          </w:p>
        </w:tc>
        <w:tc>
          <w:tcPr>
            <w:tcW w:w="1134" w:type="dxa"/>
            <w:shd w:val="clear" w:color="auto" w:fill="F2F2F2" w:themeFill="background1" w:themeFillShade="F2"/>
          </w:tcPr>
          <w:p w14:paraId="218CA418" w14:textId="77777777" w:rsidR="00B14E23" w:rsidRPr="00C35E93" w:rsidRDefault="00B14E23" w:rsidP="00C35E93">
            <w:pPr>
              <w:spacing w:line="360" w:lineRule="auto"/>
              <w:jc w:val="center"/>
              <w:rPr>
                <w:rFonts w:cstheme="minorHAnsi"/>
                <w:b/>
                <w:sz w:val="24"/>
                <w:szCs w:val="24"/>
              </w:rPr>
            </w:pPr>
            <w:r w:rsidRPr="00C35E93">
              <w:rPr>
                <w:rFonts w:cstheme="minorHAnsi"/>
                <w:b/>
                <w:sz w:val="24"/>
                <w:szCs w:val="24"/>
              </w:rPr>
              <w:t>Szczególne znaczenie kryterium*</w:t>
            </w:r>
          </w:p>
        </w:tc>
      </w:tr>
      <w:tr w:rsidR="00B14E23" w:rsidRPr="00C35E93" w14:paraId="0823E9F9" w14:textId="77777777" w:rsidTr="00A412AF">
        <w:tc>
          <w:tcPr>
            <w:tcW w:w="605" w:type="dxa"/>
          </w:tcPr>
          <w:p w14:paraId="63C01039" w14:textId="77777777" w:rsidR="00B14E23" w:rsidRPr="00C35E93" w:rsidRDefault="00B14E23" w:rsidP="00C35E93">
            <w:pPr>
              <w:pStyle w:val="Akapitzlist"/>
              <w:numPr>
                <w:ilvl w:val="0"/>
                <w:numId w:val="40"/>
              </w:numPr>
              <w:spacing w:after="0" w:line="360" w:lineRule="auto"/>
              <w:rPr>
                <w:rFonts w:cstheme="minorHAnsi"/>
                <w:sz w:val="24"/>
                <w:szCs w:val="24"/>
              </w:rPr>
            </w:pPr>
            <w:bookmarkStart w:id="2" w:name="_Hlk130827144"/>
          </w:p>
        </w:tc>
        <w:tc>
          <w:tcPr>
            <w:tcW w:w="2402" w:type="dxa"/>
          </w:tcPr>
          <w:p w14:paraId="2E24BBF8" w14:textId="6209AF4E" w:rsidR="00B14E23" w:rsidRPr="00C35E93" w:rsidRDefault="00B14E23" w:rsidP="00C35E93">
            <w:pPr>
              <w:spacing w:line="360" w:lineRule="auto"/>
              <w:rPr>
                <w:rFonts w:cstheme="minorHAnsi"/>
                <w:sz w:val="24"/>
                <w:szCs w:val="24"/>
              </w:rPr>
            </w:pPr>
            <w:r w:rsidRPr="00C35E93">
              <w:rPr>
                <w:rFonts w:cstheme="minorHAnsi"/>
                <w:sz w:val="24"/>
                <w:szCs w:val="24"/>
              </w:rPr>
              <w:t xml:space="preserve">Wnioskodawca zapewni, że w realizowanym projekcie wsparcie kierowane będzie do dzieci w wieku </w:t>
            </w:r>
            <w:r w:rsidRPr="00C35E93">
              <w:rPr>
                <w:rFonts w:cstheme="minorHAnsi"/>
                <w:sz w:val="24"/>
                <w:szCs w:val="24"/>
              </w:rPr>
              <w:lastRenderedPageBreak/>
              <w:t>przedszkolnym i wczesnoszkolnym (klas I-III szkoły podstawowej)</w:t>
            </w:r>
          </w:p>
        </w:tc>
        <w:tc>
          <w:tcPr>
            <w:tcW w:w="6344" w:type="dxa"/>
          </w:tcPr>
          <w:p w14:paraId="462C7293" w14:textId="71B8EBDC" w:rsidR="00B14E23" w:rsidRPr="00C35E93" w:rsidRDefault="00B14E23" w:rsidP="00C35E93">
            <w:pPr>
              <w:spacing w:line="360" w:lineRule="auto"/>
              <w:rPr>
                <w:rFonts w:cstheme="minorHAnsi"/>
                <w:sz w:val="24"/>
                <w:szCs w:val="24"/>
              </w:rPr>
            </w:pPr>
            <w:r w:rsidRPr="00C35E93">
              <w:rPr>
                <w:rFonts w:cstheme="minorHAnsi"/>
                <w:sz w:val="24"/>
                <w:szCs w:val="24"/>
              </w:rPr>
              <w:lastRenderedPageBreak/>
              <w:t>Weryfikowane będzie, czy projekt obejmuje wsparciem dzieci w wieku przedszkolnym i wczesnoszkolnym klas I-III szkół podstawowych z terenu województwa śląskiego.</w:t>
            </w:r>
          </w:p>
          <w:p w14:paraId="32344CAB" w14:textId="77777777" w:rsidR="00B14E23" w:rsidRPr="00C35E93" w:rsidRDefault="00B14E23" w:rsidP="00C35E93">
            <w:pPr>
              <w:spacing w:line="360" w:lineRule="auto"/>
              <w:rPr>
                <w:rFonts w:cstheme="minorHAnsi"/>
                <w:sz w:val="24"/>
                <w:szCs w:val="24"/>
              </w:rPr>
            </w:pPr>
            <w:r w:rsidRPr="00C35E93">
              <w:rPr>
                <w:rFonts w:cstheme="minorHAnsi"/>
                <w:sz w:val="24"/>
                <w:szCs w:val="24"/>
              </w:rPr>
              <w:t xml:space="preserve">Weryfikacja na podstawie deklaracji Wnioskodawcy wskazanej w pkt. B.7.2 Uzasadnienie spełnienia kryteriów </w:t>
            </w:r>
            <w:r w:rsidRPr="00C35E93">
              <w:rPr>
                <w:rFonts w:cstheme="minorHAnsi"/>
                <w:sz w:val="24"/>
                <w:szCs w:val="24"/>
              </w:rPr>
              <w:lastRenderedPageBreak/>
              <w:t>oraz na podstawie zapisów wniosku o dofinansowanie w punkcie C. GRUPA DOCELOWA.</w:t>
            </w:r>
          </w:p>
        </w:tc>
        <w:tc>
          <w:tcPr>
            <w:tcW w:w="2551" w:type="dxa"/>
          </w:tcPr>
          <w:p w14:paraId="1B6DF8BE" w14:textId="77777777" w:rsidR="00B14E23" w:rsidRPr="00C35E93" w:rsidRDefault="00B14E23" w:rsidP="00C35E93">
            <w:pPr>
              <w:spacing w:line="360" w:lineRule="auto"/>
              <w:rPr>
                <w:rFonts w:cstheme="minorHAnsi"/>
                <w:sz w:val="24"/>
                <w:szCs w:val="24"/>
              </w:rPr>
            </w:pPr>
            <w:r w:rsidRPr="00C35E93">
              <w:rPr>
                <w:rFonts w:cstheme="minorHAnsi"/>
                <w:sz w:val="24"/>
                <w:szCs w:val="24"/>
              </w:rPr>
              <w:lastRenderedPageBreak/>
              <w:t xml:space="preserve">Konieczne spełnienie – TAK </w:t>
            </w:r>
          </w:p>
          <w:p w14:paraId="64EC4279" w14:textId="77777777" w:rsidR="00B14E23" w:rsidRPr="00C35E93" w:rsidRDefault="00B14E23" w:rsidP="00C35E93">
            <w:pPr>
              <w:spacing w:line="360" w:lineRule="auto"/>
              <w:rPr>
                <w:rFonts w:cstheme="minorHAnsi"/>
                <w:sz w:val="24"/>
                <w:szCs w:val="24"/>
              </w:rPr>
            </w:pPr>
            <w:r w:rsidRPr="00C35E93">
              <w:rPr>
                <w:rFonts w:cstheme="minorHAnsi"/>
                <w:sz w:val="24"/>
                <w:szCs w:val="24"/>
              </w:rPr>
              <w:t>Podlega uzupełnieniom - TAK</w:t>
            </w:r>
          </w:p>
          <w:p w14:paraId="56BF17AA" w14:textId="77777777" w:rsidR="00B14E23" w:rsidRPr="00C35E93" w:rsidRDefault="00B14E23" w:rsidP="00C35E93">
            <w:pPr>
              <w:spacing w:line="360" w:lineRule="auto"/>
              <w:rPr>
                <w:rStyle w:val="markedcontent"/>
                <w:rFonts w:cstheme="minorHAnsi"/>
                <w:sz w:val="24"/>
                <w:szCs w:val="24"/>
              </w:rPr>
            </w:pPr>
          </w:p>
        </w:tc>
        <w:tc>
          <w:tcPr>
            <w:tcW w:w="2127" w:type="dxa"/>
          </w:tcPr>
          <w:p w14:paraId="7BFBAA53" w14:textId="7C5AC274" w:rsidR="00B14E23" w:rsidRPr="00C35E93" w:rsidRDefault="00B14E23" w:rsidP="00190753">
            <w:pPr>
              <w:spacing w:line="360" w:lineRule="auto"/>
              <w:rPr>
                <w:rStyle w:val="markedcontent"/>
                <w:rFonts w:cstheme="minorHAnsi"/>
                <w:sz w:val="24"/>
                <w:szCs w:val="24"/>
              </w:rPr>
            </w:pPr>
            <w:r w:rsidRPr="00C35E93">
              <w:rPr>
                <w:rFonts w:cstheme="minorHAnsi"/>
                <w:sz w:val="24"/>
                <w:szCs w:val="24"/>
              </w:rPr>
              <w:lastRenderedPageBreak/>
              <w:t xml:space="preserve">Kryterium dostępu </w:t>
            </w:r>
            <w:r w:rsidRPr="00C35E93">
              <w:rPr>
                <w:rStyle w:val="markedcontent"/>
                <w:rFonts w:cstheme="minorHAnsi"/>
                <w:sz w:val="24"/>
                <w:szCs w:val="24"/>
              </w:rPr>
              <w:t>0/1</w:t>
            </w:r>
          </w:p>
        </w:tc>
        <w:tc>
          <w:tcPr>
            <w:tcW w:w="1134" w:type="dxa"/>
          </w:tcPr>
          <w:p w14:paraId="00C21CA1" w14:textId="0C4C3CDB" w:rsidR="001B5B2F" w:rsidRPr="00C35E93" w:rsidRDefault="00B14E23" w:rsidP="00C35E93">
            <w:pPr>
              <w:spacing w:line="360" w:lineRule="auto"/>
              <w:rPr>
                <w:rFonts w:cstheme="minorHAnsi"/>
                <w:sz w:val="24"/>
                <w:szCs w:val="24"/>
              </w:rPr>
            </w:pPr>
            <w:r w:rsidRPr="00C35E93">
              <w:rPr>
                <w:rFonts w:cstheme="minorHAnsi"/>
                <w:sz w:val="24"/>
                <w:szCs w:val="24"/>
              </w:rPr>
              <w:t>Nie dotyczy</w:t>
            </w:r>
          </w:p>
          <w:p w14:paraId="3A9F30E7" w14:textId="34CBF849" w:rsidR="00B14E23" w:rsidRPr="00C35E93" w:rsidRDefault="00B14E23" w:rsidP="00C35E93">
            <w:pPr>
              <w:spacing w:line="360" w:lineRule="auto"/>
              <w:rPr>
                <w:rFonts w:cstheme="minorHAnsi"/>
                <w:sz w:val="24"/>
                <w:szCs w:val="24"/>
              </w:rPr>
            </w:pPr>
          </w:p>
        </w:tc>
      </w:tr>
      <w:bookmarkEnd w:id="2"/>
      <w:tr w:rsidR="00B14E23" w:rsidRPr="00C35E93" w14:paraId="2D4BC3BB" w14:textId="77777777" w:rsidTr="00A412AF">
        <w:tc>
          <w:tcPr>
            <w:tcW w:w="605" w:type="dxa"/>
          </w:tcPr>
          <w:p w14:paraId="64D39B5E" w14:textId="77777777" w:rsidR="00B14E23" w:rsidRPr="00C35E93" w:rsidRDefault="00B14E23" w:rsidP="00C35E93">
            <w:pPr>
              <w:pStyle w:val="Akapitzlist"/>
              <w:numPr>
                <w:ilvl w:val="0"/>
                <w:numId w:val="40"/>
              </w:numPr>
              <w:spacing w:after="0" w:line="360" w:lineRule="auto"/>
              <w:rPr>
                <w:rFonts w:cstheme="minorHAnsi"/>
                <w:sz w:val="24"/>
                <w:szCs w:val="24"/>
              </w:rPr>
            </w:pPr>
          </w:p>
        </w:tc>
        <w:tc>
          <w:tcPr>
            <w:tcW w:w="2402" w:type="dxa"/>
          </w:tcPr>
          <w:p w14:paraId="24FC61E8" w14:textId="77777777" w:rsidR="00B14E23" w:rsidRPr="00C35E93" w:rsidRDefault="00B14E23" w:rsidP="00C35E93">
            <w:pPr>
              <w:spacing w:line="360" w:lineRule="auto"/>
              <w:rPr>
                <w:rFonts w:cstheme="minorHAnsi"/>
                <w:sz w:val="24"/>
                <w:szCs w:val="24"/>
              </w:rPr>
            </w:pPr>
            <w:r w:rsidRPr="00C35E93">
              <w:rPr>
                <w:rFonts w:cstheme="minorHAnsi"/>
                <w:sz w:val="24"/>
                <w:szCs w:val="24"/>
              </w:rPr>
              <w:t xml:space="preserve">Projekt realizuje cel - Wspieranie równego dostępu do dobrej jakości oferty edukacyjnej w zakresie nauk matematyczno-przyrodniczych dla dzieci w wieku przedszkolnym i </w:t>
            </w:r>
            <w:r w:rsidRPr="00C35E93">
              <w:rPr>
                <w:rFonts w:cstheme="minorHAnsi"/>
                <w:sz w:val="24"/>
                <w:szCs w:val="24"/>
              </w:rPr>
              <w:lastRenderedPageBreak/>
              <w:t>wczesnoszkolnym (klas I-III SP).</w:t>
            </w:r>
          </w:p>
        </w:tc>
        <w:tc>
          <w:tcPr>
            <w:tcW w:w="6344" w:type="dxa"/>
          </w:tcPr>
          <w:p w14:paraId="67C11D08" w14:textId="254F02C0" w:rsidR="00B14E23" w:rsidRPr="00C35E93" w:rsidRDefault="00B14E23" w:rsidP="00C35E93">
            <w:pPr>
              <w:spacing w:line="360" w:lineRule="auto"/>
              <w:rPr>
                <w:rFonts w:cstheme="minorHAnsi"/>
                <w:sz w:val="24"/>
                <w:szCs w:val="24"/>
              </w:rPr>
            </w:pPr>
            <w:r w:rsidRPr="00C35E93">
              <w:rPr>
                <w:rFonts w:cstheme="minorHAnsi"/>
                <w:sz w:val="24"/>
                <w:szCs w:val="24"/>
              </w:rPr>
              <w:lastRenderedPageBreak/>
              <w:t xml:space="preserve">Weryfikowane będzie czy  projekt wspiera równy dostęp do dobrej jakości oferty edukacyjnej w zakresie nauk matematyczno-przyrodniczych dla dzieci w wieku przedszkolnym i wczesnoszkolnym (klas I-III SP) z terenu woj. śląskiego w okresie realizacji projektu. </w:t>
            </w:r>
          </w:p>
          <w:p w14:paraId="76839BA9" w14:textId="4947D3ED" w:rsidR="00B14E23" w:rsidRPr="00C35E93" w:rsidRDefault="00B14E23" w:rsidP="00C35E93">
            <w:pPr>
              <w:spacing w:line="360" w:lineRule="auto"/>
              <w:rPr>
                <w:rFonts w:cstheme="minorHAnsi"/>
                <w:sz w:val="24"/>
                <w:szCs w:val="24"/>
              </w:rPr>
            </w:pPr>
            <w:r w:rsidRPr="00C35E93">
              <w:rPr>
                <w:rFonts w:cstheme="minorHAnsi"/>
                <w:sz w:val="24"/>
                <w:szCs w:val="24"/>
              </w:rPr>
              <w:t>Weryfikacja na podstawie zapisów wniosku, w tym deklaracji w punkcie B.7.2. Uzasadnienie spełnienia kryteriów.</w:t>
            </w:r>
          </w:p>
        </w:tc>
        <w:tc>
          <w:tcPr>
            <w:tcW w:w="2551" w:type="dxa"/>
          </w:tcPr>
          <w:p w14:paraId="31F7A7D8" w14:textId="77777777" w:rsidR="00B14E23" w:rsidRPr="00C35E93" w:rsidRDefault="00B14E23" w:rsidP="00C35E93">
            <w:pPr>
              <w:spacing w:line="360" w:lineRule="auto"/>
              <w:rPr>
                <w:rFonts w:cstheme="minorHAnsi"/>
                <w:sz w:val="24"/>
                <w:szCs w:val="24"/>
              </w:rPr>
            </w:pPr>
            <w:r w:rsidRPr="00C35E93">
              <w:rPr>
                <w:rFonts w:cstheme="minorHAnsi"/>
                <w:sz w:val="24"/>
                <w:szCs w:val="24"/>
              </w:rPr>
              <w:t xml:space="preserve">Konieczne spełnienie – TAK </w:t>
            </w:r>
          </w:p>
          <w:p w14:paraId="58B90038" w14:textId="40E2CE7B" w:rsidR="00B14E23" w:rsidRPr="00C35E93" w:rsidRDefault="00B14E23" w:rsidP="00C35E93">
            <w:pPr>
              <w:spacing w:line="360" w:lineRule="auto"/>
              <w:rPr>
                <w:rFonts w:cstheme="minorHAnsi"/>
                <w:sz w:val="24"/>
                <w:szCs w:val="24"/>
              </w:rPr>
            </w:pPr>
            <w:r w:rsidRPr="00C35E93">
              <w:rPr>
                <w:rFonts w:cstheme="minorHAnsi"/>
                <w:sz w:val="24"/>
                <w:szCs w:val="24"/>
              </w:rPr>
              <w:t>Podlega uzupełnieniom - TAK</w:t>
            </w:r>
          </w:p>
        </w:tc>
        <w:tc>
          <w:tcPr>
            <w:tcW w:w="2127" w:type="dxa"/>
          </w:tcPr>
          <w:p w14:paraId="4C4A48AC" w14:textId="605DE785" w:rsidR="00B14E23" w:rsidRPr="00C35E93" w:rsidRDefault="00B14E23" w:rsidP="00190753">
            <w:pPr>
              <w:spacing w:line="360" w:lineRule="auto"/>
              <w:rPr>
                <w:rFonts w:cstheme="minorHAnsi"/>
                <w:sz w:val="24"/>
                <w:szCs w:val="24"/>
              </w:rPr>
            </w:pPr>
            <w:r w:rsidRPr="00C35E93">
              <w:rPr>
                <w:rFonts w:cstheme="minorHAnsi"/>
                <w:sz w:val="24"/>
                <w:szCs w:val="24"/>
              </w:rPr>
              <w:t xml:space="preserve">Kryterium dostępu </w:t>
            </w:r>
            <w:r w:rsidRPr="00C35E93">
              <w:rPr>
                <w:rStyle w:val="markedcontent"/>
                <w:rFonts w:cstheme="minorHAnsi"/>
                <w:sz w:val="24"/>
                <w:szCs w:val="24"/>
              </w:rPr>
              <w:t>0/1</w:t>
            </w:r>
          </w:p>
        </w:tc>
        <w:tc>
          <w:tcPr>
            <w:tcW w:w="1134" w:type="dxa"/>
          </w:tcPr>
          <w:p w14:paraId="58D2D0A4" w14:textId="13246474" w:rsidR="001B5B2F" w:rsidRPr="00C35E93" w:rsidRDefault="00B14E23" w:rsidP="00C35E93">
            <w:pPr>
              <w:spacing w:line="360" w:lineRule="auto"/>
              <w:rPr>
                <w:rFonts w:cstheme="minorHAnsi"/>
                <w:sz w:val="24"/>
                <w:szCs w:val="24"/>
              </w:rPr>
            </w:pPr>
            <w:r w:rsidRPr="00C35E93">
              <w:rPr>
                <w:rFonts w:cstheme="minorHAnsi"/>
                <w:sz w:val="24"/>
                <w:szCs w:val="24"/>
              </w:rPr>
              <w:t>Nie dotyczy</w:t>
            </w:r>
          </w:p>
          <w:p w14:paraId="16AE06E9" w14:textId="127333A3" w:rsidR="00B14E23" w:rsidRPr="00C35E93" w:rsidRDefault="00B14E23" w:rsidP="00C35E93">
            <w:pPr>
              <w:spacing w:line="360" w:lineRule="auto"/>
              <w:rPr>
                <w:rFonts w:cstheme="minorHAnsi"/>
                <w:sz w:val="24"/>
                <w:szCs w:val="24"/>
              </w:rPr>
            </w:pPr>
          </w:p>
        </w:tc>
      </w:tr>
      <w:tr w:rsidR="00B14E23" w:rsidRPr="00C35E93" w14:paraId="32679C54" w14:textId="77777777" w:rsidTr="00A412AF">
        <w:tc>
          <w:tcPr>
            <w:tcW w:w="605" w:type="dxa"/>
          </w:tcPr>
          <w:p w14:paraId="4EA0A16B" w14:textId="77777777" w:rsidR="00B14E23" w:rsidRPr="00C35E93" w:rsidRDefault="00B14E23" w:rsidP="00C35E93">
            <w:pPr>
              <w:pStyle w:val="Akapitzlist"/>
              <w:numPr>
                <w:ilvl w:val="0"/>
                <w:numId w:val="40"/>
              </w:numPr>
              <w:spacing w:after="0" w:line="360" w:lineRule="auto"/>
              <w:rPr>
                <w:rFonts w:cstheme="minorHAnsi"/>
                <w:sz w:val="24"/>
                <w:szCs w:val="24"/>
              </w:rPr>
            </w:pPr>
          </w:p>
        </w:tc>
        <w:tc>
          <w:tcPr>
            <w:tcW w:w="2402" w:type="dxa"/>
          </w:tcPr>
          <w:p w14:paraId="035D6077" w14:textId="77777777" w:rsidR="00B14E23" w:rsidRPr="00C35E93" w:rsidRDefault="00B14E23" w:rsidP="00C35E93">
            <w:pPr>
              <w:spacing w:line="360" w:lineRule="auto"/>
              <w:rPr>
                <w:rFonts w:cstheme="minorHAnsi"/>
                <w:sz w:val="24"/>
                <w:szCs w:val="24"/>
              </w:rPr>
            </w:pPr>
            <w:r w:rsidRPr="00C35E93">
              <w:rPr>
                <w:rFonts w:cstheme="minorHAnsi"/>
                <w:sz w:val="24"/>
                <w:szCs w:val="24"/>
              </w:rPr>
              <w:t>Projekt jest realizowany w Planetarium i Obserwatorium Astronomicznym im. M. Kopernika w Chorzowie</w:t>
            </w:r>
          </w:p>
        </w:tc>
        <w:tc>
          <w:tcPr>
            <w:tcW w:w="6344" w:type="dxa"/>
          </w:tcPr>
          <w:p w14:paraId="304A597F" w14:textId="77777777" w:rsidR="00B14E23" w:rsidRPr="00C35E93" w:rsidRDefault="00B14E23" w:rsidP="00C35E93">
            <w:pPr>
              <w:spacing w:line="360" w:lineRule="auto"/>
              <w:rPr>
                <w:rFonts w:cstheme="minorHAnsi"/>
                <w:sz w:val="24"/>
                <w:szCs w:val="24"/>
              </w:rPr>
            </w:pPr>
            <w:r w:rsidRPr="00C35E93">
              <w:rPr>
                <w:rFonts w:cstheme="minorHAnsi"/>
                <w:sz w:val="24"/>
                <w:szCs w:val="24"/>
              </w:rPr>
              <w:t>Weryfikowane będzie czy  zajęcia merytoryczne są realizowane w  Planetarium i Obserwatorium Astronomicznym im. M. Kopernika w Chorzowie.</w:t>
            </w:r>
          </w:p>
          <w:p w14:paraId="2F5833AE" w14:textId="05BCE331" w:rsidR="00B14E23" w:rsidRPr="00C35E93" w:rsidRDefault="00B14E23" w:rsidP="00C35E93">
            <w:pPr>
              <w:spacing w:line="360" w:lineRule="auto"/>
              <w:rPr>
                <w:rFonts w:cstheme="minorHAnsi"/>
                <w:sz w:val="24"/>
                <w:szCs w:val="24"/>
              </w:rPr>
            </w:pPr>
            <w:r w:rsidRPr="00C35E93">
              <w:rPr>
                <w:rFonts w:cstheme="minorHAnsi"/>
                <w:sz w:val="24"/>
                <w:szCs w:val="24"/>
              </w:rPr>
              <w:t>Weryfikacja na podstawie zapisów wniosku, w tym deklaracji w punkcie B.7.2. Uzasadnienie spełnienia kryteriów.</w:t>
            </w:r>
          </w:p>
        </w:tc>
        <w:tc>
          <w:tcPr>
            <w:tcW w:w="2551" w:type="dxa"/>
          </w:tcPr>
          <w:p w14:paraId="65C36C2E" w14:textId="77777777" w:rsidR="00B14E23" w:rsidRPr="00C35E93" w:rsidRDefault="00B14E23" w:rsidP="00C35E93">
            <w:pPr>
              <w:spacing w:line="360" w:lineRule="auto"/>
              <w:rPr>
                <w:rFonts w:cstheme="minorHAnsi"/>
                <w:sz w:val="24"/>
                <w:szCs w:val="24"/>
              </w:rPr>
            </w:pPr>
            <w:r w:rsidRPr="00C35E93">
              <w:rPr>
                <w:rFonts w:cstheme="minorHAnsi"/>
                <w:sz w:val="24"/>
                <w:szCs w:val="24"/>
              </w:rPr>
              <w:t xml:space="preserve">Konieczne spełnienie – TAK </w:t>
            </w:r>
          </w:p>
          <w:p w14:paraId="24C9D590" w14:textId="6E9AA42E" w:rsidR="00B14E23" w:rsidRPr="00C35E93" w:rsidRDefault="00B14E23" w:rsidP="00C35E93">
            <w:pPr>
              <w:spacing w:line="360" w:lineRule="auto"/>
              <w:rPr>
                <w:rFonts w:cstheme="minorHAnsi"/>
                <w:sz w:val="24"/>
                <w:szCs w:val="24"/>
              </w:rPr>
            </w:pPr>
            <w:r w:rsidRPr="00C35E93">
              <w:rPr>
                <w:rFonts w:cstheme="minorHAnsi"/>
                <w:sz w:val="24"/>
                <w:szCs w:val="24"/>
              </w:rPr>
              <w:t>Podlega uzupełnieniom - TAK</w:t>
            </w:r>
            <w:bookmarkStart w:id="3" w:name="_GoBack"/>
            <w:bookmarkEnd w:id="3"/>
          </w:p>
        </w:tc>
        <w:tc>
          <w:tcPr>
            <w:tcW w:w="2127" w:type="dxa"/>
          </w:tcPr>
          <w:p w14:paraId="6E12C290" w14:textId="0D87B615" w:rsidR="00B14E23" w:rsidRPr="00C35E93" w:rsidRDefault="00B14E23" w:rsidP="00190753">
            <w:pPr>
              <w:spacing w:line="360" w:lineRule="auto"/>
              <w:rPr>
                <w:rFonts w:cstheme="minorHAnsi"/>
                <w:sz w:val="24"/>
                <w:szCs w:val="24"/>
              </w:rPr>
            </w:pPr>
            <w:r w:rsidRPr="00C35E93">
              <w:rPr>
                <w:rFonts w:cstheme="minorHAnsi"/>
                <w:sz w:val="24"/>
                <w:szCs w:val="24"/>
              </w:rPr>
              <w:t xml:space="preserve">Kryterium dostępu </w:t>
            </w:r>
            <w:r w:rsidRPr="00C35E93">
              <w:rPr>
                <w:rStyle w:val="markedcontent"/>
                <w:rFonts w:cstheme="minorHAnsi"/>
                <w:sz w:val="24"/>
                <w:szCs w:val="24"/>
              </w:rPr>
              <w:t>0/1</w:t>
            </w:r>
          </w:p>
        </w:tc>
        <w:tc>
          <w:tcPr>
            <w:tcW w:w="1134" w:type="dxa"/>
          </w:tcPr>
          <w:p w14:paraId="60BEF291" w14:textId="17EDA5AC" w:rsidR="001B5B2F" w:rsidRPr="00C35E93" w:rsidRDefault="00B14E23" w:rsidP="00C35E93">
            <w:pPr>
              <w:spacing w:line="360" w:lineRule="auto"/>
              <w:rPr>
                <w:rFonts w:cstheme="minorHAnsi"/>
                <w:sz w:val="24"/>
                <w:szCs w:val="24"/>
              </w:rPr>
            </w:pPr>
            <w:r w:rsidRPr="00C35E93">
              <w:rPr>
                <w:rFonts w:cstheme="minorHAnsi"/>
                <w:sz w:val="24"/>
                <w:szCs w:val="24"/>
              </w:rPr>
              <w:t>Nie dotyczy</w:t>
            </w:r>
          </w:p>
          <w:p w14:paraId="1577DD0B" w14:textId="63C761AB" w:rsidR="00B14E23" w:rsidRPr="00C35E93" w:rsidRDefault="00B14E23" w:rsidP="00C35E93">
            <w:pPr>
              <w:spacing w:line="360" w:lineRule="auto"/>
              <w:rPr>
                <w:rFonts w:cstheme="minorHAnsi"/>
                <w:sz w:val="24"/>
                <w:szCs w:val="24"/>
              </w:rPr>
            </w:pPr>
          </w:p>
        </w:tc>
      </w:tr>
    </w:tbl>
    <w:p w14:paraId="364ACDFD" w14:textId="77777777" w:rsidR="00B14E23" w:rsidRPr="00C35E93" w:rsidRDefault="00B14E23" w:rsidP="00C35E93">
      <w:pPr>
        <w:pStyle w:val="Akapitzlist"/>
        <w:spacing w:line="360" w:lineRule="auto"/>
        <w:ind w:left="786"/>
        <w:rPr>
          <w:rFonts w:asciiTheme="minorHAnsi" w:hAnsiTheme="minorHAnsi" w:cstheme="minorHAnsi"/>
          <w:sz w:val="24"/>
          <w:szCs w:val="24"/>
        </w:rPr>
      </w:pPr>
    </w:p>
    <w:sectPr w:rsidR="00B14E23" w:rsidRPr="00C35E93" w:rsidSect="008003CF">
      <w:footerReference w:type="default" r:id="rId12"/>
      <w:headerReference w:type="first" r:id="rId13"/>
      <w:footerReference w:type="first" r:id="rId14"/>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95833" w14:textId="77777777" w:rsidR="00527394" w:rsidRDefault="00527394" w:rsidP="009029B5">
      <w:pPr>
        <w:spacing w:after="0" w:line="240" w:lineRule="auto"/>
      </w:pPr>
      <w:r>
        <w:separator/>
      </w:r>
    </w:p>
  </w:endnote>
  <w:endnote w:type="continuationSeparator" w:id="0">
    <w:p w14:paraId="5B673E3F" w14:textId="77777777" w:rsidR="00527394" w:rsidRDefault="00527394" w:rsidP="0090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46F9" w14:textId="19BCC2F5" w:rsidR="00C35E93" w:rsidRDefault="00C35E93">
    <w:pPr>
      <w:pStyle w:val="Stopka"/>
      <w:jc w:val="right"/>
    </w:pPr>
    <w:r>
      <w:fldChar w:fldCharType="begin"/>
    </w:r>
    <w:r>
      <w:instrText>PAGE   \* MERGEFORMAT</w:instrText>
    </w:r>
    <w:r>
      <w:fldChar w:fldCharType="separate"/>
    </w:r>
    <w:r>
      <w:rPr>
        <w:noProof/>
      </w:rPr>
      <w:t>22</w:t>
    </w:r>
    <w:r>
      <w:fldChar w:fldCharType="end"/>
    </w:r>
  </w:p>
  <w:p w14:paraId="08CE6F91" w14:textId="493827BA" w:rsidR="00C35E93" w:rsidRDefault="00B40196" w:rsidP="00B40196">
    <w:pPr>
      <w:pStyle w:val="Stopka"/>
      <w:jc w:val="center"/>
    </w:pPr>
    <w:r>
      <w:rPr>
        <w:noProof/>
      </w:rPr>
      <w:drawing>
        <wp:inline distT="0" distB="0" distL="0" distR="0" wp14:anchorId="0A58DBA5" wp14:editId="0DEF10F3">
          <wp:extent cx="5755005" cy="420370"/>
          <wp:effectExtent l="0" t="0" r="0" b="0"/>
          <wp:docPr id="1" name="Obraz 1" descr="Na zdjęciu znajdują się cztery logotypy z opisem. Logo z opisem Fundusze Europejskie dla Śląskiego. Flaga Polski z opisem Rzeczpospolita Polska. Flaga Unii Europejskiej z opisem ">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Obraz 1" descr="Na zdjęciu znajdują się cztery logotypy z opisem. Logo z opisem Fundusze Europejskie dla Śląskiego. Flaga Polski z opisem Rzeczpospolita Polska. Flaga Unii Europejskiej z opisem ">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CE2FB" w14:textId="525B165E" w:rsidR="00C35E93" w:rsidRDefault="00C35E93">
    <w:pPr>
      <w:pStyle w:val="Stopka"/>
      <w:jc w:val="right"/>
    </w:pPr>
    <w:r>
      <w:fldChar w:fldCharType="begin"/>
    </w:r>
    <w:r>
      <w:instrText>PAGE   \* MERGEFORMAT</w:instrText>
    </w:r>
    <w:r>
      <w:fldChar w:fldCharType="separate"/>
    </w:r>
    <w:r>
      <w:rPr>
        <w:noProof/>
      </w:rPr>
      <w:t>1</w:t>
    </w:r>
    <w:r>
      <w:fldChar w:fldCharType="end"/>
    </w:r>
  </w:p>
  <w:p w14:paraId="3FE9F23F" w14:textId="77777777" w:rsidR="00C35E93" w:rsidRDefault="00C35E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E9B30" w14:textId="77777777" w:rsidR="00527394" w:rsidRDefault="00527394" w:rsidP="009029B5">
      <w:pPr>
        <w:spacing w:after="0" w:line="240" w:lineRule="auto"/>
      </w:pPr>
      <w:r>
        <w:separator/>
      </w:r>
    </w:p>
  </w:footnote>
  <w:footnote w:type="continuationSeparator" w:id="0">
    <w:p w14:paraId="672966B0" w14:textId="77777777" w:rsidR="00527394" w:rsidRDefault="00527394" w:rsidP="00902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F646" w14:textId="77777777" w:rsidR="00C35E93" w:rsidRDefault="00C35E93" w:rsidP="00904F4D">
    <w:pPr>
      <w:pStyle w:val="Nagwek"/>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6F2"/>
    <w:multiLevelType w:val="hybridMultilevel"/>
    <w:tmpl w:val="AFBC5454"/>
    <w:lvl w:ilvl="0" w:tplc="96F01B6E">
      <w:start w:val="1"/>
      <w:numFmt w:val="bullet"/>
      <w:lvlText w:val=""/>
      <w:lvlJc w:val="left"/>
      <w:pPr>
        <w:ind w:left="720" w:hanging="360"/>
      </w:pPr>
      <w:rPr>
        <w:rFonts w:ascii="Symbol" w:hAnsi="Symbol" w:hint="default"/>
      </w:rPr>
    </w:lvl>
    <w:lvl w:ilvl="1" w:tplc="D02CDC62">
      <w:start w:val="1"/>
      <w:numFmt w:val="bullet"/>
      <w:lvlText w:val="o"/>
      <w:lvlJc w:val="left"/>
      <w:pPr>
        <w:ind w:left="1440" w:hanging="360"/>
      </w:pPr>
      <w:rPr>
        <w:rFonts w:ascii="Courier New" w:hAnsi="Courier New" w:cs="Times New Roman" w:hint="default"/>
      </w:rPr>
    </w:lvl>
    <w:lvl w:ilvl="2" w:tplc="5582C89A">
      <w:start w:val="1"/>
      <w:numFmt w:val="bullet"/>
      <w:lvlText w:val=""/>
      <w:lvlJc w:val="left"/>
      <w:pPr>
        <w:ind w:left="2160" w:hanging="360"/>
      </w:pPr>
      <w:rPr>
        <w:rFonts w:ascii="Wingdings" w:hAnsi="Wingdings" w:hint="default"/>
      </w:rPr>
    </w:lvl>
    <w:lvl w:ilvl="3" w:tplc="51FA63FA">
      <w:start w:val="1"/>
      <w:numFmt w:val="bullet"/>
      <w:lvlText w:val=""/>
      <w:lvlJc w:val="left"/>
      <w:pPr>
        <w:ind w:left="2880" w:hanging="360"/>
      </w:pPr>
      <w:rPr>
        <w:rFonts w:ascii="Symbol" w:hAnsi="Symbol" w:hint="default"/>
      </w:rPr>
    </w:lvl>
    <w:lvl w:ilvl="4" w:tplc="F66A0082">
      <w:start w:val="1"/>
      <w:numFmt w:val="bullet"/>
      <w:lvlText w:val="o"/>
      <w:lvlJc w:val="left"/>
      <w:pPr>
        <w:ind w:left="3600" w:hanging="360"/>
      </w:pPr>
      <w:rPr>
        <w:rFonts w:ascii="Courier New" w:hAnsi="Courier New" w:cs="Times New Roman" w:hint="default"/>
      </w:rPr>
    </w:lvl>
    <w:lvl w:ilvl="5" w:tplc="B9162222">
      <w:start w:val="1"/>
      <w:numFmt w:val="bullet"/>
      <w:lvlText w:val=""/>
      <w:lvlJc w:val="left"/>
      <w:pPr>
        <w:ind w:left="4320" w:hanging="360"/>
      </w:pPr>
      <w:rPr>
        <w:rFonts w:ascii="Wingdings" w:hAnsi="Wingdings" w:hint="default"/>
      </w:rPr>
    </w:lvl>
    <w:lvl w:ilvl="6" w:tplc="BED2FBA8">
      <w:start w:val="1"/>
      <w:numFmt w:val="bullet"/>
      <w:lvlText w:val=""/>
      <w:lvlJc w:val="left"/>
      <w:pPr>
        <w:ind w:left="5040" w:hanging="360"/>
      </w:pPr>
      <w:rPr>
        <w:rFonts w:ascii="Symbol" w:hAnsi="Symbol" w:hint="default"/>
      </w:rPr>
    </w:lvl>
    <w:lvl w:ilvl="7" w:tplc="F0E05D4C">
      <w:start w:val="1"/>
      <w:numFmt w:val="bullet"/>
      <w:lvlText w:val="o"/>
      <w:lvlJc w:val="left"/>
      <w:pPr>
        <w:ind w:left="5760" w:hanging="360"/>
      </w:pPr>
      <w:rPr>
        <w:rFonts w:ascii="Courier New" w:hAnsi="Courier New" w:cs="Times New Roman" w:hint="default"/>
      </w:rPr>
    </w:lvl>
    <w:lvl w:ilvl="8" w:tplc="96ACF146">
      <w:start w:val="1"/>
      <w:numFmt w:val="bullet"/>
      <w:lvlText w:val=""/>
      <w:lvlJc w:val="left"/>
      <w:pPr>
        <w:ind w:left="6480" w:hanging="360"/>
      </w:pPr>
      <w:rPr>
        <w:rFonts w:ascii="Wingdings" w:hAnsi="Wingdings" w:hint="default"/>
      </w:rPr>
    </w:lvl>
  </w:abstractNum>
  <w:abstractNum w:abstractNumId="1" w15:restartNumberingAfterBreak="0">
    <w:nsid w:val="07B3011A"/>
    <w:multiLevelType w:val="hybridMultilevel"/>
    <w:tmpl w:val="CDD62052"/>
    <w:lvl w:ilvl="0" w:tplc="5DC01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B71B8F"/>
    <w:multiLevelType w:val="hybridMultilevel"/>
    <w:tmpl w:val="DF660A0C"/>
    <w:lvl w:ilvl="0" w:tplc="5DC01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291708"/>
    <w:multiLevelType w:val="hybridMultilevel"/>
    <w:tmpl w:val="6A300C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FD4C19"/>
    <w:multiLevelType w:val="hybridMultilevel"/>
    <w:tmpl w:val="63D20620"/>
    <w:lvl w:ilvl="0" w:tplc="89365C78">
      <w:start w:val="1"/>
      <w:numFmt w:val="decimal"/>
      <w:lvlText w:val="%1."/>
      <w:lvlJc w:val="left"/>
      <w:pPr>
        <w:ind w:left="4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AF5DD2"/>
    <w:multiLevelType w:val="hybridMultilevel"/>
    <w:tmpl w:val="7382D2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3DB7F5D"/>
    <w:multiLevelType w:val="hybridMultilevel"/>
    <w:tmpl w:val="C234E8E6"/>
    <w:lvl w:ilvl="0" w:tplc="37B81C0A">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 w15:restartNumberingAfterBreak="0">
    <w:nsid w:val="16CC5076"/>
    <w:multiLevelType w:val="hybridMultilevel"/>
    <w:tmpl w:val="840E6E9E"/>
    <w:lvl w:ilvl="0" w:tplc="C9009564">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175F5136"/>
    <w:multiLevelType w:val="hybridMultilevel"/>
    <w:tmpl w:val="BAAAC2AE"/>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A92A6D"/>
    <w:multiLevelType w:val="hybridMultilevel"/>
    <w:tmpl w:val="B8B0D0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04C54"/>
    <w:multiLevelType w:val="hybridMultilevel"/>
    <w:tmpl w:val="FFAC09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A962581"/>
    <w:multiLevelType w:val="hybridMultilevel"/>
    <w:tmpl w:val="A6D4BAAA"/>
    <w:lvl w:ilvl="0" w:tplc="2DA45F04">
      <w:start w:val="1"/>
      <w:numFmt w:val="decimal"/>
      <w:lvlText w:val="%1)"/>
      <w:lvlJc w:val="left"/>
      <w:pPr>
        <w:ind w:left="393" w:hanging="36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12" w15:restartNumberingAfterBreak="0">
    <w:nsid w:val="1C6930F5"/>
    <w:multiLevelType w:val="hybridMultilevel"/>
    <w:tmpl w:val="2F2C2DA2"/>
    <w:lvl w:ilvl="0" w:tplc="16484D7A">
      <w:start w:val="1"/>
      <w:numFmt w:val="bullet"/>
      <w:lvlText w:val="-"/>
      <w:lvlJc w:val="left"/>
      <w:pPr>
        <w:ind w:left="720" w:hanging="360"/>
      </w:pPr>
      <w:rPr>
        <w:rFonts w:ascii="Calibri" w:hAnsi="Calibri" w:cs="Times New Roman" w:hint="default"/>
      </w:rPr>
    </w:lvl>
    <w:lvl w:ilvl="1" w:tplc="BF0824F4">
      <w:start w:val="1"/>
      <w:numFmt w:val="bullet"/>
      <w:lvlText w:val="o"/>
      <w:lvlJc w:val="left"/>
      <w:pPr>
        <w:ind w:left="1440" w:hanging="360"/>
      </w:pPr>
      <w:rPr>
        <w:rFonts w:ascii="Courier New" w:hAnsi="Courier New" w:cs="Times New Roman" w:hint="default"/>
      </w:rPr>
    </w:lvl>
    <w:lvl w:ilvl="2" w:tplc="022A7660">
      <w:start w:val="1"/>
      <w:numFmt w:val="bullet"/>
      <w:lvlText w:val=""/>
      <w:lvlJc w:val="left"/>
      <w:pPr>
        <w:ind w:left="2160" w:hanging="360"/>
      </w:pPr>
      <w:rPr>
        <w:rFonts w:ascii="Wingdings" w:hAnsi="Wingdings" w:hint="default"/>
      </w:rPr>
    </w:lvl>
    <w:lvl w:ilvl="3" w:tplc="C698309C">
      <w:start w:val="1"/>
      <w:numFmt w:val="bullet"/>
      <w:lvlText w:val=""/>
      <w:lvlJc w:val="left"/>
      <w:pPr>
        <w:ind w:left="2880" w:hanging="360"/>
      </w:pPr>
      <w:rPr>
        <w:rFonts w:ascii="Symbol" w:hAnsi="Symbol" w:hint="default"/>
      </w:rPr>
    </w:lvl>
    <w:lvl w:ilvl="4" w:tplc="220EF78E">
      <w:start w:val="1"/>
      <w:numFmt w:val="bullet"/>
      <w:lvlText w:val="o"/>
      <w:lvlJc w:val="left"/>
      <w:pPr>
        <w:ind w:left="3600" w:hanging="360"/>
      </w:pPr>
      <w:rPr>
        <w:rFonts w:ascii="Courier New" w:hAnsi="Courier New" w:cs="Times New Roman" w:hint="default"/>
      </w:rPr>
    </w:lvl>
    <w:lvl w:ilvl="5" w:tplc="B9207AF6">
      <w:start w:val="1"/>
      <w:numFmt w:val="bullet"/>
      <w:lvlText w:val=""/>
      <w:lvlJc w:val="left"/>
      <w:pPr>
        <w:ind w:left="4320" w:hanging="360"/>
      </w:pPr>
      <w:rPr>
        <w:rFonts w:ascii="Wingdings" w:hAnsi="Wingdings" w:hint="default"/>
      </w:rPr>
    </w:lvl>
    <w:lvl w:ilvl="6" w:tplc="D5DC0170">
      <w:start w:val="1"/>
      <w:numFmt w:val="bullet"/>
      <w:lvlText w:val=""/>
      <w:lvlJc w:val="left"/>
      <w:pPr>
        <w:ind w:left="5040" w:hanging="360"/>
      </w:pPr>
      <w:rPr>
        <w:rFonts w:ascii="Symbol" w:hAnsi="Symbol" w:hint="default"/>
      </w:rPr>
    </w:lvl>
    <w:lvl w:ilvl="7" w:tplc="94F87A88">
      <w:start w:val="1"/>
      <w:numFmt w:val="bullet"/>
      <w:lvlText w:val="o"/>
      <w:lvlJc w:val="left"/>
      <w:pPr>
        <w:ind w:left="5760" w:hanging="360"/>
      </w:pPr>
      <w:rPr>
        <w:rFonts w:ascii="Courier New" w:hAnsi="Courier New" w:cs="Times New Roman" w:hint="default"/>
      </w:rPr>
    </w:lvl>
    <w:lvl w:ilvl="8" w:tplc="18608AD2">
      <w:start w:val="1"/>
      <w:numFmt w:val="bullet"/>
      <w:lvlText w:val=""/>
      <w:lvlJc w:val="left"/>
      <w:pPr>
        <w:ind w:left="6480" w:hanging="360"/>
      </w:pPr>
      <w:rPr>
        <w:rFonts w:ascii="Wingdings" w:hAnsi="Wingdings" w:hint="default"/>
      </w:rPr>
    </w:lvl>
  </w:abstractNum>
  <w:abstractNum w:abstractNumId="13" w15:restartNumberingAfterBreak="0">
    <w:nsid w:val="1E765499"/>
    <w:multiLevelType w:val="hybridMultilevel"/>
    <w:tmpl w:val="606A2222"/>
    <w:lvl w:ilvl="0" w:tplc="37B81C0A">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4" w15:restartNumberingAfterBreak="0">
    <w:nsid w:val="22ED17AB"/>
    <w:multiLevelType w:val="hybridMultilevel"/>
    <w:tmpl w:val="4A3C424E"/>
    <w:lvl w:ilvl="0" w:tplc="16484D7A">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68D2C62"/>
    <w:multiLevelType w:val="hybridMultilevel"/>
    <w:tmpl w:val="55B68102"/>
    <w:lvl w:ilvl="0" w:tplc="B8B6CD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43DAB"/>
    <w:multiLevelType w:val="hybridMultilevel"/>
    <w:tmpl w:val="63D20620"/>
    <w:lvl w:ilvl="0" w:tplc="89365C78">
      <w:start w:val="1"/>
      <w:numFmt w:val="decimal"/>
      <w:lvlText w:val="%1."/>
      <w:lvlJc w:val="left"/>
      <w:pPr>
        <w:ind w:left="4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EA51B7"/>
    <w:multiLevelType w:val="hybridMultilevel"/>
    <w:tmpl w:val="28B2A8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0835684"/>
    <w:multiLevelType w:val="hybridMultilevel"/>
    <w:tmpl w:val="EC82CA3C"/>
    <w:lvl w:ilvl="0" w:tplc="DEB42724">
      <w:start w:val="1"/>
      <w:numFmt w:val="decimal"/>
      <w:lvlText w:val="%1."/>
      <w:lvlJc w:val="left"/>
      <w:pPr>
        <w:ind w:left="720" w:hanging="360"/>
      </w:pPr>
      <w:rPr>
        <w:i w:val="0"/>
      </w:rPr>
    </w:lvl>
    <w:lvl w:ilvl="1" w:tplc="35624C46">
      <w:start w:val="1"/>
      <w:numFmt w:val="lowerLetter"/>
      <w:lvlText w:val="%2."/>
      <w:lvlJc w:val="left"/>
      <w:pPr>
        <w:ind w:left="1440" w:hanging="360"/>
      </w:pPr>
    </w:lvl>
    <w:lvl w:ilvl="2" w:tplc="A1D8473E">
      <w:start w:val="1"/>
      <w:numFmt w:val="lowerRoman"/>
      <w:lvlText w:val="%3."/>
      <w:lvlJc w:val="right"/>
      <w:pPr>
        <w:ind w:left="2160" w:hanging="180"/>
      </w:pPr>
    </w:lvl>
    <w:lvl w:ilvl="3" w:tplc="A734F602">
      <w:start w:val="1"/>
      <w:numFmt w:val="decimal"/>
      <w:lvlText w:val="%4."/>
      <w:lvlJc w:val="left"/>
      <w:pPr>
        <w:ind w:left="2880" w:hanging="360"/>
      </w:pPr>
    </w:lvl>
    <w:lvl w:ilvl="4" w:tplc="5080AFC0">
      <w:start w:val="1"/>
      <w:numFmt w:val="lowerLetter"/>
      <w:lvlText w:val="%5."/>
      <w:lvlJc w:val="left"/>
      <w:pPr>
        <w:ind w:left="3600" w:hanging="360"/>
      </w:pPr>
    </w:lvl>
    <w:lvl w:ilvl="5" w:tplc="F10E4710">
      <w:start w:val="1"/>
      <w:numFmt w:val="lowerRoman"/>
      <w:lvlText w:val="%6."/>
      <w:lvlJc w:val="right"/>
      <w:pPr>
        <w:ind w:left="4320" w:hanging="180"/>
      </w:pPr>
    </w:lvl>
    <w:lvl w:ilvl="6" w:tplc="92D465B8">
      <w:start w:val="1"/>
      <w:numFmt w:val="decimal"/>
      <w:lvlText w:val="%7."/>
      <w:lvlJc w:val="left"/>
      <w:pPr>
        <w:ind w:left="5040" w:hanging="360"/>
      </w:pPr>
    </w:lvl>
    <w:lvl w:ilvl="7" w:tplc="E30AAE80">
      <w:start w:val="1"/>
      <w:numFmt w:val="lowerLetter"/>
      <w:lvlText w:val="%8."/>
      <w:lvlJc w:val="left"/>
      <w:pPr>
        <w:ind w:left="5760" w:hanging="360"/>
      </w:pPr>
    </w:lvl>
    <w:lvl w:ilvl="8" w:tplc="EF58899C">
      <w:start w:val="1"/>
      <w:numFmt w:val="lowerRoman"/>
      <w:lvlText w:val="%9."/>
      <w:lvlJc w:val="right"/>
      <w:pPr>
        <w:ind w:left="6480" w:hanging="180"/>
      </w:pPr>
    </w:lvl>
  </w:abstractNum>
  <w:abstractNum w:abstractNumId="19" w15:restartNumberingAfterBreak="0">
    <w:nsid w:val="34CD698D"/>
    <w:multiLevelType w:val="hybridMultilevel"/>
    <w:tmpl w:val="1B025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DE388C"/>
    <w:multiLevelType w:val="hybridMultilevel"/>
    <w:tmpl w:val="07B628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65D2004"/>
    <w:multiLevelType w:val="hybridMultilevel"/>
    <w:tmpl w:val="E1868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B22AE5"/>
    <w:multiLevelType w:val="hybridMultilevel"/>
    <w:tmpl w:val="954E4E4A"/>
    <w:lvl w:ilvl="0" w:tplc="EE2A4D48">
      <w:start w:val="1"/>
      <w:numFmt w:val="bullet"/>
      <w:lvlText w:val=""/>
      <w:lvlJc w:val="left"/>
      <w:pPr>
        <w:ind w:left="720" w:hanging="360"/>
      </w:pPr>
      <w:rPr>
        <w:rFonts w:ascii="Symbol" w:hAnsi="Symbol" w:hint="default"/>
      </w:rPr>
    </w:lvl>
    <w:lvl w:ilvl="1" w:tplc="5D24A6E6">
      <w:start w:val="1"/>
      <w:numFmt w:val="bullet"/>
      <w:lvlText w:val="o"/>
      <w:lvlJc w:val="left"/>
      <w:pPr>
        <w:ind w:left="1440" w:hanging="360"/>
      </w:pPr>
      <w:rPr>
        <w:rFonts w:ascii="Courier New" w:hAnsi="Courier New" w:cs="Times New Roman" w:hint="default"/>
      </w:rPr>
    </w:lvl>
    <w:lvl w:ilvl="2" w:tplc="361ADA00">
      <w:start w:val="1"/>
      <w:numFmt w:val="bullet"/>
      <w:lvlText w:val=""/>
      <w:lvlJc w:val="left"/>
      <w:pPr>
        <w:ind w:left="2160" w:hanging="360"/>
      </w:pPr>
      <w:rPr>
        <w:rFonts w:ascii="Wingdings" w:hAnsi="Wingdings" w:hint="default"/>
      </w:rPr>
    </w:lvl>
    <w:lvl w:ilvl="3" w:tplc="B1E2B140">
      <w:start w:val="1"/>
      <w:numFmt w:val="bullet"/>
      <w:lvlText w:val=""/>
      <w:lvlJc w:val="left"/>
      <w:pPr>
        <w:ind w:left="2880" w:hanging="360"/>
      </w:pPr>
      <w:rPr>
        <w:rFonts w:ascii="Symbol" w:hAnsi="Symbol" w:hint="default"/>
      </w:rPr>
    </w:lvl>
    <w:lvl w:ilvl="4" w:tplc="8E6411A6">
      <w:start w:val="1"/>
      <w:numFmt w:val="bullet"/>
      <w:lvlText w:val="o"/>
      <w:lvlJc w:val="left"/>
      <w:pPr>
        <w:ind w:left="3600" w:hanging="360"/>
      </w:pPr>
      <w:rPr>
        <w:rFonts w:ascii="Courier New" w:hAnsi="Courier New" w:cs="Times New Roman" w:hint="default"/>
      </w:rPr>
    </w:lvl>
    <w:lvl w:ilvl="5" w:tplc="8716F1C0">
      <w:start w:val="1"/>
      <w:numFmt w:val="bullet"/>
      <w:lvlText w:val=""/>
      <w:lvlJc w:val="left"/>
      <w:pPr>
        <w:ind w:left="4320" w:hanging="360"/>
      </w:pPr>
      <w:rPr>
        <w:rFonts w:ascii="Wingdings" w:hAnsi="Wingdings" w:hint="default"/>
      </w:rPr>
    </w:lvl>
    <w:lvl w:ilvl="6" w:tplc="1C9CEE22">
      <w:start w:val="1"/>
      <w:numFmt w:val="bullet"/>
      <w:lvlText w:val=""/>
      <w:lvlJc w:val="left"/>
      <w:pPr>
        <w:ind w:left="5040" w:hanging="360"/>
      </w:pPr>
      <w:rPr>
        <w:rFonts w:ascii="Symbol" w:hAnsi="Symbol" w:hint="default"/>
      </w:rPr>
    </w:lvl>
    <w:lvl w:ilvl="7" w:tplc="38928088">
      <w:start w:val="1"/>
      <w:numFmt w:val="bullet"/>
      <w:lvlText w:val="o"/>
      <w:lvlJc w:val="left"/>
      <w:pPr>
        <w:ind w:left="5760" w:hanging="360"/>
      </w:pPr>
      <w:rPr>
        <w:rFonts w:ascii="Courier New" w:hAnsi="Courier New" w:cs="Times New Roman" w:hint="default"/>
      </w:rPr>
    </w:lvl>
    <w:lvl w:ilvl="8" w:tplc="5AEC94E8">
      <w:start w:val="1"/>
      <w:numFmt w:val="bullet"/>
      <w:lvlText w:val=""/>
      <w:lvlJc w:val="left"/>
      <w:pPr>
        <w:ind w:left="6480" w:hanging="360"/>
      </w:pPr>
      <w:rPr>
        <w:rFonts w:ascii="Wingdings" w:hAnsi="Wingdings" w:hint="default"/>
      </w:rPr>
    </w:lvl>
  </w:abstractNum>
  <w:abstractNum w:abstractNumId="23" w15:restartNumberingAfterBreak="0">
    <w:nsid w:val="4DB31926"/>
    <w:multiLevelType w:val="hybridMultilevel"/>
    <w:tmpl w:val="F67C9584"/>
    <w:lvl w:ilvl="0" w:tplc="F106F23C">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151C81"/>
    <w:multiLevelType w:val="hybridMultilevel"/>
    <w:tmpl w:val="4EDE0736"/>
    <w:lvl w:ilvl="0" w:tplc="E8EC5E0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8225C03"/>
    <w:multiLevelType w:val="hybridMultilevel"/>
    <w:tmpl w:val="63D20620"/>
    <w:lvl w:ilvl="0" w:tplc="89365C78">
      <w:start w:val="1"/>
      <w:numFmt w:val="decimal"/>
      <w:lvlText w:val="%1."/>
      <w:lvlJc w:val="left"/>
      <w:pPr>
        <w:ind w:left="4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053DF9"/>
    <w:multiLevelType w:val="hybridMultilevel"/>
    <w:tmpl w:val="E0F010F2"/>
    <w:lvl w:ilvl="0" w:tplc="50E6D94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844557"/>
    <w:multiLevelType w:val="hybridMultilevel"/>
    <w:tmpl w:val="EC145D04"/>
    <w:lvl w:ilvl="0" w:tplc="DB2A66AE">
      <w:start w:val="1"/>
      <w:numFmt w:val="decimal"/>
      <w:lvlText w:val="%1."/>
      <w:lvlJc w:val="left"/>
      <w:pPr>
        <w:ind w:left="786" w:hanging="360"/>
      </w:pPr>
      <w:rPr>
        <w:rFonts w:ascii="Arial" w:hAnsi="Arial" w:cs="Arial"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A93045"/>
    <w:multiLevelType w:val="hybridMultilevel"/>
    <w:tmpl w:val="90D0D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CE0EA5"/>
    <w:multiLevelType w:val="hybridMultilevel"/>
    <w:tmpl w:val="1B025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E06821"/>
    <w:multiLevelType w:val="hybridMultilevel"/>
    <w:tmpl w:val="1B025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4D6115"/>
    <w:multiLevelType w:val="hybridMultilevel"/>
    <w:tmpl w:val="1B025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684B69"/>
    <w:multiLevelType w:val="hybridMultilevel"/>
    <w:tmpl w:val="AF689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4"/>
  </w:num>
  <w:num w:numId="3">
    <w:abstractNumId w:val="16"/>
  </w:num>
  <w:num w:numId="4">
    <w:abstractNumId w:val="25"/>
  </w:num>
  <w:num w:numId="5">
    <w:abstractNumId w:val="7"/>
  </w:num>
  <w:num w:numId="6">
    <w:abstractNumId w:val="9"/>
  </w:num>
  <w:num w:numId="7">
    <w:abstractNumId w:val="21"/>
  </w:num>
  <w:num w:numId="8">
    <w:abstractNumId w:val="26"/>
  </w:num>
  <w:num w:numId="9">
    <w:abstractNumId w:val="11"/>
  </w:num>
  <w:num w:numId="10">
    <w:abstractNumId w:val="2"/>
  </w:num>
  <w:num w:numId="11">
    <w:abstractNumId w:val="3"/>
  </w:num>
  <w:num w:numId="12">
    <w:abstractNumId w:val="23"/>
  </w:num>
  <w:num w:numId="13">
    <w:abstractNumId w:val="2"/>
  </w:num>
  <w:num w:numId="14">
    <w:abstractNumId w:val="2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6"/>
  </w:num>
  <w:num w:numId="20">
    <w:abstractNumId w:val="10"/>
  </w:num>
  <w:num w:numId="21">
    <w:abstractNumId w:val="20"/>
  </w:num>
  <w:num w:numId="22">
    <w:abstractNumId w:val="8"/>
  </w:num>
  <w:num w:numId="23">
    <w:abstractNumId w:val="10"/>
  </w:num>
  <w:num w:numId="24">
    <w:abstractNumId w:val="8"/>
  </w:num>
  <w:num w:numId="25">
    <w:abstractNumId w:val="20"/>
  </w:num>
  <w:num w:numId="26">
    <w:abstractNumId w:val="24"/>
  </w:num>
  <w:num w:numId="27">
    <w:abstractNumId w:val="22"/>
  </w:num>
  <w:num w:numId="28">
    <w:abstractNumId w:val="12"/>
  </w:num>
  <w:num w:numId="29">
    <w:abstractNumId w:val="17"/>
  </w:num>
  <w:num w:numId="30">
    <w:abstractNumId w:val="5"/>
  </w:num>
  <w:num w:numId="31">
    <w:abstractNumId w:val="14"/>
  </w:num>
  <w:num w:numId="32">
    <w:abstractNumId w:val="0"/>
  </w:num>
  <w:num w:numId="33">
    <w:abstractNumId w:val="28"/>
  </w:num>
  <w:num w:numId="34">
    <w:abstractNumId w:val="29"/>
  </w:num>
  <w:num w:numId="35">
    <w:abstractNumId w:val="31"/>
  </w:num>
  <w:num w:numId="36">
    <w:abstractNumId w:val="32"/>
  </w:num>
  <w:num w:numId="37">
    <w:abstractNumId w:val="27"/>
  </w:num>
  <w:num w:numId="38">
    <w:abstractNumId w:val="19"/>
  </w:num>
  <w:num w:numId="39">
    <w:abstractNumId w:val="3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9B5"/>
    <w:rsid w:val="00002674"/>
    <w:rsid w:val="00006BA9"/>
    <w:rsid w:val="0001536D"/>
    <w:rsid w:val="00022CF7"/>
    <w:rsid w:val="00025C6C"/>
    <w:rsid w:val="00025FDB"/>
    <w:rsid w:val="00052FEB"/>
    <w:rsid w:val="00054F52"/>
    <w:rsid w:val="00081FC0"/>
    <w:rsid w:val="000975C4"/>
    <w:rsid w:val="00097CD1"/>
    <w:rsid w:val="000A4537"/>
    <w:rsid w:val="000B3CD6"/>
    <w:rsid w:val="000B6B8A"/>
    <w:rsid w:val="000C16E8"/>
    <w:rsid w:val="000D6DA2"/>
    <w:rsid w:val="000E3104"/>
    <w:rsid w:val="000E7E32"/>
    <w:rsid w:val="001051C4"/>
    <w:rsid w:val="00111591"/>
    <w:rsid w:val="001248B2"/>
    <w:rsid w:val="001636F5"/>
    <w:rsid w:val="001733F6"/>
    <w:rsid w:val="00174B15"/>
    <w:rsid w:val="001823C1"/>
    <w:rsid w:val="00190753"/>
    <w:rsid w:val="00190DFD"/>
    <w:rsid w:val="00197F09"/>
    <w:rsid w:val="001A3C70"/>
    <w:rsid w:val="001B5B2F"/>
    <w:rsid w:val="001C6C71"/>
    <w:rsid w:val="001E16F4"/>
    <w:rsid w:val="001F5F7A"/>
    <w:rsid w:val="00203C43"/>
    <w:rsid w:val="00217B2A"/>
    <w:rsid w:val="0023438E"/>
    <w:rsid w:val="0023555D"/>
    <w:rsid w:val="002426B9"/>
    <w:rsid w:val="00251BCB"/>
    <w:rsid w:val="00264C43"/>
    <w:rsid w:val="0029122B"/>
    <w:rsid w:val="002943FA"/>
    <w:rsid w:val="002A3FA9"/>
    <w:rsid w:val="002A7274"/>
    <w:rsid w:val="002B0AE7"/>
    <w:rsid w:val="002B7351"/>
    <w:rsid w:val="002E540D"/>
    <w:rsid w:val="002F08C6"/>
    <w:rsid w:val="002F453A"/>
    <w:rsid w:val="00304028"/>
    <w:rsid w:val="0030695E"/>
    <w:rsid w:val="00306CD4"/>
    <w:rsid w:val="00307022"/>
    <w:rsid w:val="0031245C"/>
    <w:rsid w:val="00314C8C"/>
    <w:rsid w:val="0032109F"/>
    <w:rsid w:val="00323331"/>
    <w:rsid w:val="00324EC4"/>
    <w:rsid w:val="00337C98"/>
    <w:rsid w:val="00353112"/>
    <w:rsid w:val="00367A56"/>
    <w:rsid w:val="00370AD8"/>
    <w:rsid w:val="0037477A"/>
    <w:rsid w:val="00376A35"/>
    <w:rsid w:val="00381A46"/>
    <w:rsid w:val="00386B96"/>
    <w:rsid w:val="003902F3"/>
    <w:rsid w:val="003A484B"/>
    <w:rsid w:val="003C0F43"/>
    <w:rsid w:val="00413384"/>
    <w:rsid w:val="004201FA"/>
    <w:rsid w:val="004270B8"/>
    <w:rsid w:val="00431E1E"/>
    <w:rsid w:val="00437684"/>
    <w:rsid w:val="004420BC"/>
    <w:rsid w:val="00445108"/>
    <w:rsid w:val="00454C80"/>
    <w:rsid w:val="00455866"/>
    <w:rsid w:val="004561D5"/>
    <w:rsid w:val="00460B24"/>
    <w:rsid w:val="00464B8E"/>
    <w:rsid w:val="00474268"/>
    <w:rsid w:val="004835C9"/>
    <w:rsid w:val="0048602F"/>
    <w:rsid w:val="004929F9"/>
    <w:rsid w:val="00494A64"/>
    <w:rsid w:val="00497E32"/>
    <w:rsid w:val="004A7DDE"/>
    <w:rsid w:val="004B3080"/>
    <w:rsid w:val="004B707E"/>
    <w:rsid w:val="004C3D74"/>
    <w:rsid w:val="004E78D3"/>
    <w:rsid w:val="00522101"/>
    <w:rsid w:val="00527394"/>
    <w:rsid w:val="00530452"/>
    <w:rsid w:val="00533263"/>
    <w:rsid w:val="00541040"/>
    <w:rsid w:val="005465A2"/>
    <w:rsid w:val="00547E53"/>
    <w:rsid w:val="00551C3A"/>
    <w:rsid w:val="005570A7"/>
    <w:rsid w:val="00557EDC"/>
    <w:rsid w:val="00561A2D"/>
    <w:rsid w:val="005A1ED6"/>
    <w:rsid w:val="005B296F"/>
    <w:rsid w:val="005B6314"/>
    <w:rsid w:val="005C0BFF"/>
    <w:rsid w:val="005C5EA9"/>
    <w:rsid w:val="005C77F0"/>
    <w:rsid w:val="005E49FF"/>
    <w:rsid w:val="0062463D"/>
    <w:rsid w:val="00643592"/>
    <w:rsid w:val="00655B73"/>
    <w:rsid w:val="006608FD"/>
    <w:rsid w:val="006676D2"/>
    <w:rsid w:val="00672A2A"/>
    <w:rsid w:val="00674623"/>
    <w:rsid w:val="0069111B"/>
    <w:rsid w:val="00695047"/>
    <w:rsid w:val="00696702"/>
    <w:rsid w:val="006A0D11"/>
    <w:rsid w:val="006C0258"/>
    <w:rsid w:val="006C2223"/>
    <w:rsid w:val="006C7224"/>
    <w:rsid w:val="006D7D81"/>
    <w:rsid w:val="006E6A1B"/>
    <w:rsid w:val="006F593E"/>
    <w:rsid w:val="006F5F71"/>
    <w:rsid w:val="00706CB6"/>
    <w:rsid w:val="0075478F"/>
    <w:rsid w:val="00755761"/>
    <w:rsid w:val="00755CC2"/>
    <w:rsid w:val="0076572D"/>
    <w:rsid w:val="007707E2"/>
    <w:rsid w:val="0077668D"/>
    <w:rsid w:val="0077767B"/>
    <w:rsid w:val="0078339D"/>
    <w:rsid w:val="00793EBA"/>
    <w:rsid w:val="007B34B0"/>
    <w:rsid w:val="007B46ED"/>
    <w:rsid w:val="007D57DF"/>
    <w:rsid w:val="007E2F13"/>
    <w:rsid w:val="007E33ED"/>
    <w:rsid w:val="007E3B1C"/>
    <w:rsid w:val="007E6713"/>
    <w:rsid w:val="007F52F1"/>
    <w:rsid w:val="007F7101"/>
    <w:rsid w:val="008003CF"/>
    <w:rsid w:val="00806BA4"/>
    <w:rsid w:val="0082088E"/>
    <w:rsid w:val="00823B62"/>
    <w:rsid w:val="00833BCB"/>
    <w:rsid w:val="00836A19"/>
    <w:rsid w:val="0084074F"/>
    <w:rsid w:val="0084104C"/>
    <w:rsid w:val="00841334"/>
    <w:rsid w:val="00842EF1"/>
    <w:rsid w:val="00851D1D"/>
    <w:rsid w:val="00856A0B"/>
    <w:rsid w:val="00857138"/>
    <w:rsid w:val="00860966"/>
    <w:rsid w:val="00861BB0"/>
    <w:rsid w:val="008667D5"/>
    <w:rsid w:val="00870F0E"/>
    <w:rsid w:val="00880842"/>
    <w:rsid w:val="0088104F"/>
    <w:rsid w:val="008838CC"/>
    <w:rsid w:val="00884232"/>
    <w:rsid w:val="008904C2"/>
    <w:rsid w:val="008A0202"/>
    <w:rsid w:val="008C3234"/>
    <w:rsid w:val="008C5123"/>
    <w:rsid w:val="008D3441"/>
    <w:rsid w:val="008E3B92"/>
    <w:rsid w:val="008F0BA9"/>
    <w:rsid w:val="00902221"/>
    <w:rsid w:val="009029B5"/>
    <w:rsid w:val="009036EE"/>
    <w:rsid w:val="00904270"/>
    <w:rsid w:val="00904F4D"/>
    <w:rsid w:val="009366E9"/>
    <w:rsid w:val="00945C9E"/>
    <w:rsid w:val="00951860"/>
    <w:rsid w:val="00975B77"/>
    <w:rsid w:val="0099054F"/>
    <w:rsid w:val="009924C7"/>
    <w:rsid w:val="009A510E"/>
    <w:rsid w:val="009B3AA9"/>
    <w:rsid w:val="009B3AB9"/>
    <w:rsid w:val="009B406B"/>
    <w:rsid w:val="009E1472"/>
    <w:rsid w:val="009E43C9"/>
    <w:rsid w:val="009F1A30"/>
    <w:rsid w:val="009F60B0"/>
    <w:rsid w:val="00A047D6"/>
    <w:rsid w:val="00A106C0"/>
    <w:rsid w:val="00A22E9B"/>
    <w:rsid w:val="00A243AE"/>
    <w:rsid w:val="00A26FD2"/>
    <w:rsid w:val="00A27313"/>
    <w:rsid w:val="00A412AF"/>
    <w:rsid w:val="00A54113"/>
    <w:rsid w:val="00A6025E"/>
    <w:rsid w:val="00A6782C"/>
    <w:rsid w:val="00A7368F"/>
    <w:rsid w:val="00A82C7E"/>
    <w:rsid w:val="00A84060"/>
    <w:rsid w:val="00A85155"/>
    <w:rsid w:val="00A9307C"/>
    <w:rsid w:val="00A9395D"/>
    <w:rsid w:val="00AA6009"/>
    <w:rsid w:val="00AB6C33"/>
    <w:rsid w:val="00AD3B71"/>
    <w:rsid w:val="00B01329"/>
    <w:rsid w:val="00B028B9"/>
    <w:rsid w:val="00B12BE4"/>
    <w:rsid w:val="00B14E23"/>
    <w:rsid w:val="00B229CD"/>
    <w:rsid w:val="00B40196"/>
    <w:rsid w:val="00B51B92"/>
    <w:rsid w:val="00B65021"/>
    <w:rsid w:val="00B91CA4"/>
    <w:rsid w:val="00B92C2F"/>
    <w:rsid w:val="00B94144"/>
    <w:rsid w:val="00BA1227"/>
    <w:rsid w:val="00BA66A6"/>
    <w:rsid w:val="00BB715E"/>
    <w:rsid w:val="00BC0F23"/>
    <w:rsid w:val="00BD6A3E"/>
    <w:rsid w:val="00BE3447"/>
    <w:rsid w:val="00BF4FA1"/>
    <w:rsid w:val="00C24674"/>
    <w:rsid w:val="00C261A5"/>
    <w:rsid w:val="00C35E93"/>
    <w:rsid w:val="00C50DEE"/>
    <w:rsid w:val="00C53A71"/>
    <w:rsid w:val="00C546AF"/>
    <w:rsid w:val="00C67B11"/>
    <w:rsid w:val="00CA3A97"/>
    <w:rsid w:val="00CB4EC3"/>
    <w:rsid w:val="00CD62A1"/>
    <w:rsid w:val="00CD6454"/>
    <w:rsid w:val="00CD7A81"/>
    <w:rsid w:val="00CE0868"/>
    <w:rsid w:val="00CE5A63"/>
    <w:rsid w:val="00CE7303"/>
    <w:rsid w:val="00CE7D61"/>
    <w:rsid w:val="00CF3396"/>
    <w:rsid w:val="00CF4003"/>
    <w:rsid w:val="00CF47E6"/>
    <w:rsid w:val="00D028E9"/>
    <w:rsid w:val="00D0340B"/>
    <w:rsid w:val="00D104F6"/>
    <w:rsid w:val="00D22D09"/>
    <w:rsid w:val="00D314B5"/>
    <w:rsid w:val="00D40D80"/>
    <w:rsid w:val="00D56AB9"/>
    <w:rsid w:val="00D65C47"/>
    <w:rsid w:val="00D776DB"/>
    <w:rsid w:val="00D81305"/>
    <w:rsid w:val="00D8305F"/>
    <w:rsid w:val="00D842D1"/>
    <w:rsid w:val="00D84F8F"/>
    <w:rsid w:val="00D8609E"/>
    <w:rsid w:val="00D9362C"/>
    <w:rsid w:val="00D9382A"/>
    <w:rsid w:val="00D9696F"/>
    <w:rsid w:val="00D96C48"/>
    <w:rsid w:val="00D9718D"/>
    <w:rsid w:val="00DA1392"/>
    <w:rsid w:val="00DA269A"/>
    <w:rsid w:val="00DC33D0"/>
    <w:rsid w:val="00DF0A41"/>
    <w:rsid w:val="00DF25A2"/>
    <w:rsid w:val="00DF35BC"/>
    <w:rsid w:val="00DF5934"/>
    <w:rsid w:val="00DF5FCE"/>
    <w:rsid w:val="00DF7C40"/>
    <w:rsid w:val="00E000FC"/>
    <w:rsid w:val="00E023C1"/>
    <w:rsid w:val="00E17A93"/>
    <w:rsid w:val="00E22C88"/>
    <w:rsid w:val="00E26DE1"/>
    <w:rsid w:val="00E316F0"/>
    <w:rsid w:val="00E33044"/>
    <w:rsid w:val="00E57EF6"/>
    <w:rsid w:val="00E61FB4"/>
    <w:rsid w:val="00E6526E"/>
    <w:rsid w:val="00E726FD"/>
    <w:rsid w:val="00E77F7C"/>
    <w:rsid w:val="00EA0F60"/>
    <w:rsid w:val="00EA1E39"/>
    <w:rsid w:val="00EA4339"/>
    <w:rsid w:val="00EA4B2A"/>
    <w:rsid w:val="00EA5F4D"/>
    <w:rsid w:val="00EB22F4"/>
    <w:rsid w:val="00EC3FDC"/>
    <w:rsid w:val="00EC5F89"/>
    <w:rsid w:val="00EE2607"/>
    <w:rsid w:val="00F15B78"/>
    <w:rsid w:val="00F16CB4"/>
    <w:rsid w:val="00F22E62"/>
    <w:rsid w:val="00F27A18"/>
    <w:rsid w:val="00F454FF"/>
    <w:rsid w:val="00F45598"/>
    <w:rsid w:val="00F5772A"/>
    <w:rsid w:val="00F64B6E"/>
    <w:rsid w:val="00F70630"/>
    <w:rsid w:val="00F74A97"/>
    <w:rsid w:val="00F7633A"/>
    <w:rsid w:val="00F768C6"/>
    <w:rsid w:val="00F77CDD"/>
    <w:rsid w:val="00F85200"/>
    <w:rsid w:val="00F9631D"/>
    <w:rsid w:val="00FA6E5E"/>
    <w:rsid w:val="00FB09AF"/>
    <w:rsid w:val="00FB54FD"/>
    <w:rsid w:val="00FF350D"/>
    <w:rsid w:val="00FF4DAC"/>
    <w:rsid w:val="02C92481"/>
    <w:rsid w:val="05986FCB"/>
    <w:rsid w:val="0EE3805B"/>
    <w:rsid w:val="144498A7"/>
    <w:rsid w:val="14651617"/>
    <w:rsid w:val="21575CEB"/>
    <w:rsid w:val="21889094"/>
    <w:rsid w:val="22CE2EA9"/>
    <w:rsid w:val="25703226"/>
    <w:rsid w:val="2605CF6B"/>
    <w:rsid w:val="2A29459A"/>
    <w:rsid w:val="2AF39E3D"/>
    <w:rsid w:val="2B3FE3DD"/>
    <w:rsid w:val="323C4505"/>
    <w:rsid w:val="3BE3274B"/>
    <w:rsid w:val="3E92091F"/>
    <w:rsid w:val="402DD980"/>
    <w:rsid w:val="409D7011"/>
    <w:rsid w:val="42394072"/>
    <w:rsid w:val="47B1E96A"/>
    <w:rsid w:val="490627EF"/>
    <w:rsid w:val="4A9B0F6B"/>
    <w:rsid w:val="4D302BFB"/>
    <w:rsid w:val="4F1FB100"/>
    <w:rsid w:val="4F2E7B7F"/>
    <w:rsid w:val="5343272F"/>
    <w:rsid w:val="5428C954"/>
    <w:rsid w:val="58C7F40C"/>
    <w:rsid w:val="5FDF69A5"/>
    <w:rsid w:val="71C2638B"/>
    <w:rsid w:val="72AE38F8"/>
    <w:rsid w:val="7695D4AE"/>
    <w:rsid w:val="785FAEA3"/>
    <w:rsid w:val="7DF82F1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D209B"/>
  <w15:chartTrackingRefBased/>
  <w15:docId w15:val="{9AFFAA57-3AF2-4F10-B954-7BCDBCDC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A4537"/>
    <w:pPr>
      <w:spacing w:after="200" w:line="276" w:lineRule="auto"/>
    </w:pPr>
    <w:rPr>
      <w:sz w:val="22"/>
      <w:szCs w:val="22"/>
      <w:lang w:eastAsia="en-US"/>
    </w:rPr>
  </w:style>
  <w:style w:type="paragraph" w:styleId="Nagwek1">
    <w:name w:val="heading 1"/>
    <w:basedOn w:val="Normalny"/>
    <w:next w:val="Normalny"/>
    <w:link w:val="Nagwek1Znak"/>
    <w:uiPriority w:val="9"/>
    <w:qFormat/>
    <w:rsid w:val="00C35E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35E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rsid w:val="009E43C9"/>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eastAsia="Calibri" w:hAnsi="Calibri"/>
      <w:b/>
      <w:bCs/>
      <w:lang w:val="pl-PL"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val="x-none"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rsid w:val="00D65C47"/>
  </w:style>
  <w:style w:type="character" w:customStyle="1" w:styleId="eop">
    <w:name w:val="eop"/>
    <w:rsid w:val="00D65C47"/>
  </w:style>
  <w:style w:type="character" w:customStyle="1" w:styleId="contextualspellingandgrammarerror">
    <w:name w:val="contextualspellingandgrammarerror"/>
    <w:rsid w:val="00D65C47"/>
  </w:style>
  <w:style w:type="table" w:styleId="Tabela-Siatka">
    <w:name w:val="Table Grid"/>
    <w:basedOn w:val="Standardowy"/>
    <w:uiPriority w:val="39"/>
    <w:rsid w:val="006F59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6F593E"/>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Domylnaczcionkaakapitu"/>
    <w:rsid w:val="006F593E"/>
  </w:style>
  <w:style w:type="character" w:customStyle="1" w:styleId="scxw191472191">
    <w:name w:val="scxw191472191"/>
    <w:basedOn w:val="Domylnaczcionkaakapitu"/>
    <w:rsid w:val="004270B8"/>
  </w:style>
  <w:style w:type="character" w:customStyle="1" w:styleId="spellingerror">
    <w:name w:val="spellingerror"/>
    <w:basedOn w:val="Domylnaczcionkaakapitu"/>
    <w:rsid w:val="004270B8"/>
  </w:style>
  <w:style w:type="character" w:customStyle="1" w:styleId="ui-provider">
    <w:name w:val="ui-provider"/>
    <w:basedOn w:val="Domylnaczcionkaakapitu"/>
    <w:rsid w:val="00DF0A41"/>
  </w:style>
  <w:style w:type="paragraph" w:styleId="Tytu">
    <w:name w:val="Title"/>
    <w:basedOn w:val="Normalny"/>
    <w:next w:val="Normalny"/>
    <w:link w:val="TytuZnak"/>
    <w:uiPriority w:val="10"/>
    <w:qFormat/>
    <w:rsid w:val="00C35E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35E93"/>
    <w:rPr>
      <w:rFonts w:asciiTheme="majorHAnsi" w:eastAsiaTheme="majorEastAsia" w:hAnsiTheme="majorHAnsi" w:cstheme="majorBidi"/>
      <w:spacing w:val="-10"/>
      <w:kern w:val="28"/>
      <w:sz w:val="56"/>
      <w:szCs w:val="56"/>
      <w:lang w:eastAsia="en-US"/>
    </w:rPr>
  </w:style>
  <w:style w:type="character" w:customStyle="1" w:styleId="Nagwek1Znak">
    <w:name w:val="Nagłówek 1 Znak"/>
    <w:basedOn w:val="Domylnaczcionkaakapitu"/>
    <w:link w:val="Nagwek1"/>
    <w:uiPriority w:val="9"/>
    <w:rsid w:val="00C35E93"/>
    <w:rPr>
      <w:rFonts w:asciiTheme="majorHAnsi" w:eastAsiaTheme="majorEastAsia" w:hAnsiTheme="majorHAnsi" w:cstheme="majorBidi"/>
      <w:color w:val="2F5496" w:themeColor="accent1" w:themeShade="BF"/>
      <w:sz w:val="32"/>
      <w:szCs w:val="32"/>
      <w:lang w:eastAsia="en-US"/>
    </w:rPr>
  </w:style>
  <w:style w:type="character" w:customStyle="1" w:styleId="Nagwek2Znak">
    <w:name w:val="Nagłówek 2 Znak"/>
    <w:basedOn w:val="Domylnaczcionkaakapitu"/>
    <w:link w:val="Nagwek2"/>
    <w:uiPriority w:val="9"/>
    <w:rsid w:val="00C35E93"/>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914776638">
                          <w:marLeft w:val="0"/>
                          <w:marRight w:val="0"/>
                          <w:marTop w:val="0"/>
                          <w:marBottom w:val="0"/>
                          <w:divBdr>
                            <w:top w:val="none" w:sz="0" w:space="0" w:color="auto"/>
                            <w:left w:val="none" w:sz="0" w:space="0" w:color="auto"/>
                            <w:bottom w:val="none" w:sz="0" w:space="0" w:color="auto"/>
                            <w:right w:val="none" w:sz="0" w:space="0" w:color="auto"/>
                          </w:divBdr>
                        </w:div>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862210130">
                          <w:marLeft w:val="0"/>
                          <w:marRight w:val="0"/>
                          <w:marTop w:val="0"/>
                          <w:marBottom w:val="0"/>
                          <w:divBdr>
                            <w:top w:val="none" w:sz="0" w:space="0" w:color="auto"/>
                            <w:left w:val="none" w:sz="0" w:space="0" w:color="auto"/>
                            <w:bottom w:val="none" w:sz="0" w:space="0" w:color="auto"/>
                            <w:right w:val="none" w:sz="0" w:space="0" w:color="auto"/>
                          </w:divBdr>
                        </w:div>
                        <w:div w:id="45033684">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382052901">
                          <w:marLeft w:val="0"/>
                          <w:marRight w:val="0"/>
                          <w:marTop w:val="0"/>
                          <w:marBottom w:val="0"/>
                          <w:divBdr>
                            <w:top w:val="none" w:sz="0" w:space="0" w:color="auto"/>
                            <w:left w:val="none" w:sz="0" w:space="0" w:color="auto"/>
                            <w:bottom w:val="none" w:sz="0" w:space="0" w:color="auto"/>
                            <w:right w:val="none" w:sz="0" w:space="0" w:color="auto"/>
                          </w:divBdr>
                        </w:div>
                        <w:div w:id="1284918880">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47a4560-aee9-43e8-973f-2abd655c26a0">
      <UserInfo>
        <DisplayName>Łapa Małgorzata</DisplayName>
        <AccountId>18</AccountId>
        <AccountType/>
      </UserInfo>
    </SharedWithUsers>
  </documentManagement>
</p:properties>
</file>

<file path=customXml/item3.xml><?xml version="1.0" encoding="utf-8"?>
<CoverPageProperties xmlns="http://schemas.microsoft.com/office/2006/coverPageProps">
  <PublishDate>2015-06-02T00:00:00</PublishDate>
  <Abstract/>
  <CompanyAddress/>
  <CompanyPhone/>
  <CompanyFax/>
  <CompanyEmail/>
</CoverPage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4" ma:contentTypeDescription="Utwórz nowy dokument." ma:contentTypeScope="" ma:versionID="bf0a0af3a5d8a7f869609d052bbb875a">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0bfab6387bcccf1504cf0c6a9138e8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2.xml><?xml version="1.0" encoding="utf-8"?>
<ds:datastoreItem xmlns:ds="http://schemas.openxmlformats.org/officeDocument/2006/customXml" ds:itemID="{A93B4246-B0E0-4370-BE89-1F50A02382E1}">
  <ds:schemaRefs>
    <ds:schemaRef ds:uri="http://schemas.microsoft.com/office/2006/metadata/properties"/>
    <ds:schemaRef ds:uri="http://schemas.microsoft.com/office/infopath/2007/PartnerControls"/>
    <ds:schemaRef ds:uri="d47a4560-aee9-43e8-973f-2abd655c26a0"/>
  </ds:schemaRefs>
</ds:datastoreItem>
</file>

<file path=customXml/itemProps3.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4.xml><?xml version="1.0" encoding="utf-8"?>
<ds:datastoreItem xmlns:ds="http://schemas.openxmlformats.org/officeDocument/2006/customXml" ds:itemID="{06844649-A5C5-448B-BED4-E1E9B7627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F99662-4335-4B80-B23F-B9F408E2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59</Pages>
  <Words>5597</Words>
  <Characters>33582</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Projekt</vt:lpstr>
    </vt:vector>
  </TitlesOfParts>
  <Company>UMWSL</Company>
  <LinksUpToDate>false</LinksUpToDate>
  <CharactersWithSpaces>39101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Kryteria FE SL 6.4 typ 4</dc:title>
  <dc:subject>Kryteria wyboru</dc:subject>
  <dc:creator>Woźniak Anna</dc:creator>
  <cp:keywords>kryteria; Planetarium</cp:keywords>
  <cp:lastModifiedBy>Banek Michał</cp:lastModifiedBy>
  <cp:revision>6</cp:revision>
  <cp:lastPrinted>2022-04-15T07:22:00Z</cp:lastPrinted>
  <dcterms:created xsi:type="dcterms:W3CDTF">2023-03-31T12:03:00Z</dcterms:created>
  <dcterms:modified xsi:type="dcterms:W3CDTF">2023-04-12T12:41:00Z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